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6F5D" w14:textId="5223AA9D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703234">
        <w:rPr>
          <w:rFonts w:asciiTheme="majorBidi" w:hAnsiTheme="majorBidi" w:cstheme="majorBidi"/>
          <w:b/>
          <w:sz w:val="28"/>
          <w:szCs w:val="28"/>
        </w:rPr>
        <w:t>Занятие</w:t>
      </w:r>
      <w:r w:rsidRPr="00703234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</w:t>
      </w:r>
      <w:r w:rsidR="00500E5F">
        <w:rPr>
          <w:rFonts w:asciiTheme="majorBidi" w:hAnsiTheme="majorBidi" w:cstheme="majorBidi"/>
          <w:b/>
          <w:sz w:val="28"/>
          <w:szCs w:val="28"/>
          <w:lang w:val="az-Latn-AZ"/>
        </w:rPr>
        <w:t>22</w:t>
      </w:r>
    </w:p>
    <w:p w14:paraId="269A385D" w14:textId="3EF275D0" w:rsidR="00591FEB" w:rsidRPr="00500E5F" w:rsidRDefault="00500E5F" w:rsidP="007E620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0E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Микробиологическая диагностика вирусных гепатитов и ВИЧ-инфекции. Онкогенные вирусы</w:t>
      </w:r>
    </w:p>
    <w:p w14:paraId="079A8C5E" w14:textId="77777777" w:rsidR="00500E5F" w:rsidRPr="00703234" w:rsidRDefault="00500E5F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643E9B4" w14:textId="5751EF3C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Классификация вирусных гепатитов.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Вирусные гепатиты широко распространены сре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ди населения   всех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стран  мира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Они подразделяются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на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энтеральные</w:t>
      </w:r>
      <w:proofErr w:type="spellEnd"/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гепатиты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A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и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E,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парентеральные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гепатиты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B, C, D, G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др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Несмотря на то,</w:t>
      </w:r>
      <w:r w:rsidR="00703234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что возбудители вирусных гепатитов относятся к различным таксономическим группам, их объединяет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гепатотропность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</w:p>
    <w:p w14:paraId="4C0C5284" w14:textId="6EA5D8F5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Вирус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ВГА относится к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пикорнавирусам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. Это РНК-содержащий, просто организованный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вирус  диаметром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27-32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нм, сферической формы, имеет один серотип. </w:t>
      </w:r>
    </w:p>
    <w:p w14:paraId="37E3D87F" w14:textId="584C9679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Репродукция вируса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схожа с репродукцией прочих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пикорнавирусов</w:t>
      </w:r>
      <w:proofErr w:type="spellEnd"/>
      <w:r w:rsidR="00591FEB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Вирус культивируют в различных культурах клеток приматов, но свежие изоляты с трудом развиваются в культуре клеток.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Не вызывает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цитопатического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эффекта</w:t>
      </w:r>
    </w:p>
    <w:p w14:paraId="00378A3F" w14:textId="5C24084C" w:rsidR="00701B72" w:rsidRPr="00703234" w:rsidRDefault="007E620D" w:rsidP="007E620D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Cs/>
          <w:sz w:val="28"/>
          <w:szCs w:val="28"/>
        </w:rPr>
        <w:t xml:space="preserve">ВГА устойчив к высокой температуре, он сохраняется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 xml:space="preserve">при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60</w:t>
      </w:r>
      <w:r w:rsidRPr="00703234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C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в течение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часа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,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при высыхании – до одного месяца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,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при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-20</w:t>
      </w:r>
      <w:r w:rsidRPr="00703234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C </w:t>
      </w:r>
      <w:r w:rsidRPr="00703234">
        <w:rPr>
          <w:rFonts w:asciiTheme="majorBidi" w:hAnsiTheme="majorBidi" w:cstheme="majorBidi"/>
          <w:bCs/>
          <w:sz w:val="28"/>
          <w:szCs w:val="28"/>
        </w:rPr>
        <w:t>сохраняется годами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Устойчив в окружающей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среде .Инактивируется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при кипячении в течение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5 </w:t>
      </w:r>
      <w:r w:rsidRPr="00703234">
        <w:rPr>
          <w:rFonts w:asciiTheme="majorBidi" w:hAnsiTheme="majorBidi" w:cstheme="majorBidi"/>
          <w:bCs/>
          <w:sz w:val="28"/>
          <w:szCs w:val="28"/>
        </w:rPr>
        <w:t>минут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Чувствительны к действию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1% </w:t>
      </w:r>
      <w:r w:rsidRPr="00703234">
        <w:rPr>
          <w:rFonts w:asciiTheme="majorBidi" w:hAnsiTheme="majorBidi" w:cstheme="majorBidi"/>
          <w:bCs/>
          <w:sz w:val="28"/>
          <w:szCs w:val="28"/>
        </w:rPr>
        <w:t>раствора гипохлорита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</w:p>
    <w:p w14:paraId="5B5359A1" w14:textId="7DBFCE3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Источник инфекции и пути передачи.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Гепатитом 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A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болеют преимущественно дети в возрасте от 4 до 15 лет. Источником инфекции является больной человек.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Механизм заражения – фекально-оральный: передаются через воду, пищевые продукты, предметы обихода, грязные руки.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Вирусы выделяются с фекалиями начиная со второй половины инкубационного периода и в начале клинических проявлений: в это время больные наиболее опасны для окружающих.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С появлением желтухи интенсивность выделения вирусов снижается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</w:p>
    <w:p w14:paraId="67333B28" w14:textId="3DE5B275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Патогенез и клинические проявления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После проникновения в организм человека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энтеральным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путем репродукция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вируса происходит в кишечнике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Вирус гепат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ита А обладает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гепатотропностью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через портальную вену они проникают в печень и реплицируется в цитоплазме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гепатоцитов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Цитотоксические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T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-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лимфоциты взаимодействуя с инфицированными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гепатоцитами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приводят к их лизису, в крови повышается содержание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трансферазы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и билирубина.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Инкубационный период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составляет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10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-50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дней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чаще около месяца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Заболевание начинается остро с повышения температуры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(38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C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и выше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), </w:t>
      </w:r>
      <w:proofErr w:type="spellStart"/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диспептических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нарушений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тошнота, рвота и др.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Возможно появление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proofErr w:type="gram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желтухи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на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первой неделе заболевания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У детей обычно бессимптомное течение гепатита А, у взрослых заболевание протекает тяжело. Заболевание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продолжительностью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2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-3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недели заканчивается выздоровлением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</w:p>
    <w:p w14:paraId="62B81019" w14:textId="1580C9BF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Микробиологическая   </w:t>
      </w:r>
      <w:proofErr w:type="gramStart"/>
      <w:r w:rsidRPr="00703234">
        <w:rPr>
          <w:rFonts w:asciiTheme="majorBidi" w:hAnsiTheme="majorBidi" w:cstheme="majorBidi"/>
          <w:b/>
          <w:bCs/>
          <w:sz w:val="28"/>
          <w:szCs w:val="28"/>
        </w:rPr>
        <w:t>диагностика  гепатита</w:t>
      </w:r>
      <w:proofErr w:type="gram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Вирусные антигены можно обнаружить в фекалиях больного с помощью иммунной электронной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lastRenderedPageBreak/>
        <w:t xml:space="preserve">микроскопии. Выявить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вирус  в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крови и фекалии возможно с помощью ПЦР.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Антитела в крови выявляют с помощью ИФА.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 начале заболевания в крови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появляются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IgM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которые сохраняются в организме в течение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3-6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месяцев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Появление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антител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IgG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обеспечивает пожизненный иммунитет. Таким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образом,  определение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антител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IgM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наиболее важный тест при диагностике гепатита 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</w:p>
    <w:p w14:paraId="193BA65B" w14:textId="27C3CEFD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Лечение и профилактика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A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>Лечение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Этиотропной терапии нет, пр</w:t>
      </w:r>
      <w:r w:rsidRPr="00703234">
        <w:rPr>
          <w:rFonts w:asciiTheme="majorBidi" w:hAnsiTheme="majorBidi" w:cstheme="majorBidi"/>
          <w:bCs/>
          <w:sz w:val="28"/>
          <w:szCs w:val="28"/>
        </w:rPr>
        <w:t>оводят симптоматическое лечение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Профилактика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Для специфической пассивной профилактики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используют  в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основном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иммуноглобулин по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эпидпоказаниям</w:t>
      </w:r>
      <w:proofErr w:type="spellEnd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Иммунитет сохраняется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около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3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месяцев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Для специфической активной профилактики разработана инактивированная </w:t>
      </w:r>
      <w:proofErr w:type="spellStart"/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культуральная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концентрированная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вакцина, а также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рекомбинантная вакцина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</w:p>
    <w:p w14:paraId="1DE88AFE" w14:textId="3E3E2D91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Вирус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B</w:t>
      </w:r>
    </w:p>
    <w:p w14:paraId="7350A000" w14:textId="40771F8A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HBs-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антиген</w:t>
      </w:r>
    </w:p>
    <w:p w14:paraId="010466E5" w14:textId="5C1C6D8E" w:rsidR="00701B72" w:rsidRPr="00703234" w:rsidRDefault="007E620D" w:rsidP="007E620D">
      <w:pPr>
        <w:spacing w:after="0" w:line="240" w:lineRule="auto"/>
        <w:ind w:firstLine="72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Cs/>
          <w:sz w:val="28"/>
          <w:szCs w:val="28"/>
        </w:rPr>
        <w:t>ВГВ имеет сложное антигенное строение.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В липопротеиновой оболочке вируса находится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HBs-a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нтиген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surface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 </w:t>
      </w:r>
      <w:r w:rsidRPr="00703234">
        <w:rPr>
          <w:rFonts w:asciiTheme="majorBidi" w:hAnsiTheme="majorBidi" w:cstheme="majorBidi"/>
          <w:bCs/>
          <w:sz w:val="28"/>
          <w:szCs w:val="28"/>
        </w:rPr>
        <w:t>поверхностный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</w:t>
      </w:r>
      <w:r w:rsidRPr="00703234">
        <w:rPr>
          <w:rFonts w:asciiTheme="majorBidi" w:hAnsiTheme="majorBidi" w:cstheme="majorBidi"/>
          <w:bCs/>
          <w:sz w:val="28"/>
          <w:szCs w:val="28"/>
        </w:rPr>
        <w:t>,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который локализован в гидрофильном слое на поверхности вириона.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HBs-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антиген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обнаруживается в крови не только в составе вирионов , но и в виде самостоятельных фрагментов.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>Впервые антиген был обнаружен в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1963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г.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Б.Блумбергом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в крови австралийских аборигенов, поэтому получил название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«</w:t>
      </w:r>
      <w:r w:rsidRPr="00703234">
        <w:rPr>
          <w:rFonts w:asciiTheme="majorBidi" w:hAnsiTheme="majorBidi" w:cstheme="majorBidi"/>
          <w:bCs/>
          <w:sz w:val="28"/>
          <w:szCs w:val="28"/>
        </w:rPr>
        <w:t>австралийского антигена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»</w:t>
      </w:r>
      <w:r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Присутствие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HBs-</w:t>
      </w:r>
      <w:r w:rsidRPr="00703234">
        <w:rPr>
          <w:rFonts w:asciiTheme="majorBidi" w:hAnsiTheme="majorBidi" w:cstheme="majorBidi"/>
          <w:bCs/>
          <w:sz w:val="28"/>
          <w:szCs w:val="28"/>
        </w:rPr>
        <w:t>антигена в крови свидетельствует об инфицированности организма ВГВ.</w:t>
      </w:r>
    </w:p>
    <w:p w14:paraId="2D584BBA" w14:textId="36F1B63D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HBc-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антиген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, HBe-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антиген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, HBх-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антиген.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Сердцевинный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HBc</w:t>
      </w:r>
      <w:proofErr w:type="gramEnd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-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антиген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cоre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сердцевина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никогда не обнаруживается в свободном состоянии в крови. Его можно обнаружить в зараженных вирусом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HBe-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антиген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(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envelоpe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оболочка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)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также является сердцевинным антигеном, производным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HBc-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антигена.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Появление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HBe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-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антигена в крови связано с р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епликацией вируса в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HBх-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антиген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–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опосредует злокачественную трансформацию клеток печени и можно обнаружить в крови. Этот антиген связывает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белок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p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53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,который выполняет функцию супрессора опухолевого роста.</w:t>
      </w:r>
    </w:p>
    <w:p w14:paraId="5B5D55BA" w14:textId="1541C5EF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Репродукция.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После адсорбции на поверхности </w:t>
      </w:r>
      <w:proofErr w:type="spellStart"/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гепатоцитов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через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- антиген вирус  проникает в клетку посредством эндоцитоза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После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депротеинизации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вирусная ДНК-проникает в ядро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где происходит достраивание неполной плюс-нити ДНК и формирование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двухцепочечной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вирусной ДНК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На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двухцепочечной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вирусной ДНК происходит синтез мРНК 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прегеномной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РНК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Полимераза вируса за счет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ревертазной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активности синтезирует на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прегеномной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РНК полноценную минус-нить ДНК. В дальнейшем минус-нить служит матрицей для синтеза неполной плюс-нити ДНК.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lastRenderedPageBreak/>
        <w:t xml:space="preserve">Сердцевина вируса приобретает оболочку 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-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антиген  при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отпочковывании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че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рез  мембрану комплекса Гольджи.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Вирион выходит из клетки экзоцитозом</w:t>
      </w:r>
      <w:r w:rsidRPr="00703234">
        <w:rPr>
          <w:rFonts w:asciiTheme="majorBidi" w:hAnsiTheme="majorBidi" w:cstheme="majorBidi"/>
          <w:bCs/>
          <w:sz w:val="28"/>
          <w:szCs w:val="28"/>
        </w:rPr>
        <w:t>.</w:t>
      </w:r>
    </w:p>
    <w:p w14:paraId="6A4B3B8C" w14:textId="29D4F4C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Интеграция.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Интегративная инфекция сопровождается интеграцией кольцевой ДНК вируса в хромосому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с образованием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провируса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При этом наблюдается синтез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-антигена и обнаружение его в крови. В крови также обнаруживаются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  <w:lang w:val="en-GB"/>
        </w:rPr>
        <w:t>HBsAg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-содержащие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сферические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( диаметром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22нм) или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нитевидные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(длиной 50-330нм) частицы. Они не обладают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инфекционностью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но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высокоиммуногенны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>.</w:t>
      </w:r>
    </w:p>
    <w:p w14:paraId="0FFB0332" w14:textId="053D868B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Культивирование.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ГВ не культивируется на куриных эмбрионах и некоторых культурах клеток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ВГВ культиви</w:t>
      </w:r>
      <w:r w:rsidRPr="00703234">
        <w:rPr>
          <w:rFonts w:asciiTheme="majorBidi" w:hAnsiTheme="majorBidi" w:cstheme="majorBidi"/>
          <w:bCs/>
          <w:sz w:val="28"/>
          <w:szCs w:val="28"/>
        </w:rPr>
        <w:t>руется только в культуре клеток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полученной из ткани первичного рака печени, в виде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персистирующей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инфекции, без оказания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цитопатического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эффекта и с малым накоплением вирионов.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К вирусу чувствительны приматы: шимпанзе, гориллы, орангутанги, которые используются в качестве </w:t>
      </w:r>
      <w:r w:rsidRPr="00703234">
        <w:rPr>
          <w:rFonts w:asciiTheme="majorBidi" w:hAnsiTheme="majorBidi" w:cstheme="majorBidi"/>
          <w:bCs/>
          <w:sz w:val="28"/>
          <w:szCs w:val="28"/>
        </w:rPr>
        <w:t>экспериментальной модели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16FB3E48" w14:textId="06743AC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Резистентность к условиям внешней среды.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ГВ отличается высокой устойчивостью к факторам окружающей среды и дезинфицирующим веществам.  Температуру   37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выдерживает около часа, в высушенном состоянии при 25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стабилен в течение недели.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Температуру  -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>20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выдерживает более 10 лет. При нагревании до 100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C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 течение 5 мин сохраняет инфекционную активность.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Под   действием 0,5% гипохлорита инактивируется в течение 3 мин.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Термоустойчивость  вируса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повышается если он находится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крови,т.к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. вирус  защищен белками крови. В связи с этим, для обеззараживания   крови используют гипохлорит в высоких концентрациях (5%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) .</w:t>
      </w:r>
      <w:proofErr w:type="gramEnd"/>
    </w:p>
    <w:p w14:paraId="3DBD3D57" w14:textId="2092D1EA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Источник инфекции и пути передачи.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Источником  инфекции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являются вирусоносители и больные люди. Основной путь передачи вируса гепатита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– парентеральный. У инфицированных пациентов вирус встречается во всех биологических жидкостях.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Заражение происходит при парентеральных манипуляциях, переливании крови и при введении препаратов из крови, а также при половых контактах.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ГВ передается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трансплацентарно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от матери плоду и при прохождении плода через родовые пути.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5B8C01D2" w14:textId="414263C2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Патогенез заболевания.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Инфекционный процесс наступает после проникновения вируса в кровь. Инкубационный период 3-6 месяцев. Место первичной репликации точно не установлено. Размножение вируса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происходит через две недели после инфицирования. ВГВ из крови эндоцитозом проникает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После проникновения вируса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начинается его репликация за счет достраивания плюс-нити ДНК до полноценной структуры, после чего возможно развитие интегративной и продуктивной типов инфекций.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96DCDD4" w14:textId="77777777" w:rsidR="00701B72" w:rsidRPr="00703234" w:rsidRDefault="007E620D" w:rsidP="007E620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  <w:lang w:val="ru-RU"/>
        </w:rPr>
        <w:t>Интегративная инфекция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сопровождается интеграцией кольцевой ДНК вируса в хромосому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гепатоцита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с образованием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  <w:t>провируса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. При этом 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lastRenderedPageBreak/>
        <w:t xml:space="preserve">наблюдается синтез </w:t>
      </w:r>
      <w:r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-антигена. Клинически это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проявляется 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  <w:t>вирусоносительством</w:t>
      </w:r>
      <w:proofErr w:type="gramEnd"/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ru-RU"/>
        </w:rPr>
        <w:t>,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показателем которого является обнаружение в крови </w:t>
      </w:r>
      <w:r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-антигена. </w:t>
      </w:r>
    </w:p>
    <w:p w14:paraId="347E3F1E" w14:textId="0CFBF521" w:rsidR="00701B72" w:rsidRPr="00703234" w:rsidRDefault="007E620D" w:rsidP="007E620D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В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процессе 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ru-RU"/>
        </w:rPr>
        <w:t>продуктивной</w:t>
      </w:r>
      <w:proofErr w:type="gramEnd"/>
      <w:r w:rsidRPr="00703234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инфекции</w:t>
      </w:r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происходит формирование новых вирусных частиц. Клинически это проявляется активным инфекционным процессом в виде острого или хронического гепатита. Вирус сам не обладает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цитолитическим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 эффектом и не разрушает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гепатоцит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. Повреждение опосредуется Т-лимфоцитами, которые взаимодействуя с инфицированными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>гепатоцитами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  <w:lang w:val="ru-RU"/>
        </w:rPr>
        <w:t xml:space="preserve">, вызывают их лизис.   </w:t>
      </w:r>
    </w:p>
    <w:p w14:paraId="3B8BBCF3" w14:textId="0C8215FD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Клиника заболевания. </w:t>
      </w:r>
    </w:p>
    <w:p w14:paraId="2E06DF7D" w14:textId="5861A427" w:rsidR="00701B72" w:rsidRPr="00703234" w:rsidRDefault="007E620D" w:rsidP="007E620D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Острая форма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 К основным клиническим симптомам относятся поражения печени,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диспептические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нарушения, головная и мышечная боль,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повышение  уровня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 желчных пигментов в крови и моче и в большинстве случаев развитие желтухи. Возможны также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безжелтушные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формы заболевания.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Острый гепатит в 5-10% случаев переходит в хроническое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течение ,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с развитием цирроза и пожизненного носительства вируса гепатита В.</w:t>
      </w:r>
    </w:p>
    <w:p w14:paraId="58B88CDC" w14:textId="77777777" w:rsidR="00701B72" w:rsidRPr="00703234" w:rsidRDefault="007E620D" w:rsidP="007E620D">
      <w:pPr>
        <w:numPr>
          <w:ilvl w:val="0"/>
          <w:numId w:val="29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Хроническая </w:t>
      </w:r>
      <w:proofErr w:type="gramStart"/>
      <w:r w:rsidRPr="00703234">
        <w:rPr>
          <w:rFonts w:asciiTheme="majorBidi" w:hAnsiTheme="majorBidi" w:cstheme="majorBidi"/>
          <w:b/>
          <w:bCs/>
          <w:sz w:val="28"/>
          <w:szCs w:val="28"/>
        </w:rPr>
        <w:t>форма .</w:t>
      </w:r>
      <w:proofErr w:type="gram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Различают две формы: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персистирующий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и хронический активный гепатит. Хронический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персистирующий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гепатит  характеризуется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умеренным течением и сопровождается незначительным повышением  в крови печеночных ферментов.  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Для  хронического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активного гепатита характерно тяжелое течение, в некоторых случаях проявляется в виде острого гепатита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Хроническая форма гепатита </w:t>
      </w:r>
      <w:r w:rsidRPr="00703234">
        <w:rPr>
          <w:rFonts w:asciiTheme="majorBidi" w:hAnsiTheme="majorBidi" w:cstheme="majorBidi"/>
          <w:bCs/>
          <w:sz w:val="28"/>
          <w:szCs w:val="28"/>
          <w:lang w:val="en-GB"/>
        </w:rPr>
        <w:t>B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приводит к острой печеночной недостаточности,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циррозу  и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первичной карциноме печени, приводящими к летальному исходу. </w:t>
      </w:r>
    </w:p>
    <w:p w14:paraId="15ED65D1" w14:textId="1240979C" w:rsidR="00701B72" w:rsidRPr="00703234" w:rsidRDefault="00591FEB" w:rsidP="007E620D">
      <w:pPr>
        <w:spacing w:after="0" w:line="240" w:lineRule="auto"/>
        <w:ind w:left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Микробиологическая диагностика.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Микробиологическая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диагностика  основана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на выявлении  в сыворотке крови больного гепатитом В антигенов и антител с помощью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ИФА,а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также обнаружения  вирусной ДНК методом ПЦР.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-антиген определяется в крови через 2-6 недель после проявления клинических и биохимических признаков заболевания и обычно исчезает через 6 месяцев.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При хроническом вирусоносительстве 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en-GB"/>
        </w:rPr>
        <w:t>HBs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-антиген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присутствует  в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сыворотке крови больного дольше 6 месяцев  - в течение многих лет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Обнаружение анти-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HBc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-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IgM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антител в период клинических симптомов заболевания указывает на репликацию вируса.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HBe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>-антиген обнаруживается вскоре после появления клинических симптомов заболевания.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При хроническом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вирусоносительстве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a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>нти-HBe-aнтитела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циркулируют в сыворотке крови больного более чем 6 месяцев.</w:t>
      </w:r>
    </w:p>
    <w:p w14:paraId="4122F5B3" w14:textId="07B24566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Лечение.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Для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противирусного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лечения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гепатита  B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используют рекомбинантный 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aльфа</w:t>
      </w:r>
      <w:proofErr w:type="spellEnd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-интерферон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, однако этот препарат обеспечивает длительную р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емиссию только  у 35% пациентов.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Несмотря на то,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что  </w:t>
      </w:r>
      <w:proofErr w:type="spell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ламивудин</w:t>
      </w:r>
      <w:proofErr w:type="spellEnd"/>
      <w:proofErr w:type="gramEnd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являющийся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lastRenderedPageBreak/>
        <w:t>ингибитором  ревертазы, уменьшает уровень ДНК вируса, после прекращения его приема или в результате развившейся резистентности может наблюдаться возобновление репликации вируса</w:t>
      </w:r>
      <w:r w:rsidRPr="00703234">
        <w:rPr>
          <w:rFonts w:asciiTheme="majorBidi" w:hAnsiTheme="majorBidi" w:cstheme="majorBidi"/>
          <w:bCs/>
          <w:sz w:val="28"/>
          <w:szCs w:val="28"/>
        </w:rPr>
        <w:t>.</w:t>
      </w:r>
    </w:p>
    <w:p w14:paraId="66BA973E" w14:textId="618D142A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Профилактика.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Важнейшей и наиболее эффективной мерой профилактики гепатита В является предотвращение попадания вируса при парентеральных манипуляциях и переливаниях крови (применение одноразовых шприцев, систем переливания крови, инструментов, проверка на гепатит В по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наличию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>-антигена в крови доноров крови, органов и тканей, используемых для трансплантации и искусственного обсеменения).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Специфическая профилактика осуществляется рекомбинантной генно-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инженерной  вакциной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содержащей 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-антиген. Вакцинации подлежат все новорожденные в первые 24 часа, далее – по календарю прививок. Среди взрослого населения трехкратной вакцинации подвергаются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лица ,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относящиеся к группе высокого риска заражения гепатитом B. Длительность поствакцинального иммунитета – не менее 7 лет.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 случае риска заражения (при контакте с инфицированным материалом)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используется  содержащий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высокий титр  антител против ВГВ 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специфический  иммуноглобулин,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обычно в комбинации с вакциной</w:t>
      </w:r>
    </w:p>
    <w:p w14:paraId="6AC400FC" w14:textId="77777777" w:rsidR="00591FEB" w:rsidRPr="00703234" w:rsidRDefault="00591FEB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Вирус гепатита D</w:t>
      </w:r>
    </w:p>
    <w:p w14:paraId="283D1EA5" w14:textId="67E42761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 Вирус гепатита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D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является сателлитом вируса гепатита B, в отдельности не вызывает заболевания. Вирус можно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обнаружить  у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некоторых пациентов с гепатитом  B. НDV не классифицирован </w:t>
      </w:r>
      <w:r w:rsidR="00591FEB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Вирион сферической формы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диаметром  35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-37 нм.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 xml:space="preserve">Поверхностный 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-антиген формирует его наружную оболочку. Геном вируса образует однонитевая кольцевая минус-РНК. РНК-геном вируса гепатита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D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очень мал и кодирует только сердцевинный бел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ок, называемый дельта-антиген. 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Вирус является сателлитом, не способным к самостоятельной репродукции. </w:t>
      </w:r>
      <w:r w:rsidR="00591FEB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Вирус может реплицироваться только в клетке, уже инфицированной вирусом гепатита В, поскольку вирус гепатита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D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использует поверхностный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HBs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>-антиген вируса гепатита В.</w:t>
      </w:r>
      <w:r w:rsidR="00591FEB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Соответственно,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моноинфекция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вирусом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гепатита  D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абсолютно невозможна. При одновременном инфицировании гепатит   протекает значительно тяжелее.</w:t>
      </w:r>
    </w:p>
    <w:p w14:paraId="5522BF02" w14:textId="1AD46E39" w:rsidR="00701B72" w:rsidRPr="00703234" w:rsidRDefault="007E620D" w:rsidP="007E620D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Источником  инфекции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являются носители вируса гепатита B, заражение аналогично инфицированию вирусом гепатита B . 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Инкубационный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период  длится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 2-12 недель. Одновременное инфицирование HВV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и  Н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DV  –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коинфекция</w:t>
      </w:r>
      <w:proofErr w:type="spellEnd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приводит к р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азвитию умеренной формы болезни.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Инфицирование  Н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DV больных хронической  формой гепатита – </w:t>
      </w:r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суперинфекция 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утяжеляет течение инфекции, приводя к развитию острой печеночной недостаточности и цирроза печени (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фульминантный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гепатит). </w:t>
      </w:r>
    </w:p>
    <w:p w14:paraId="13431D3F" w14:textId="1D705511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Диагностика гепатита D.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Диагностика основана на определении дельта-антигена и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антител  (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анти-НDV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IgM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) с помощью ИФА в сыворотке крови больного. РНК вируса выявляют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методом  ПЦР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295463D" w14:textId="0A723BC7" w:rsidR="00591FEB" w:rsidRPr="00703234" w:rsidRDefault="00591FEB" w:rsidP="007E620D">
      <w:pPr>
        <w:spacing w:after="0" w:line="240" w:lineRule="auto"/>
        <w:ind w:firstLine="36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lastRenderedPageBreak/>
        <w:t>Вирус гепатита C</w:t>
      </w:r>
    </w:p>
    <w:p w14:paraId="765F459C" w14:textId="17BF5627" w:rsidR="00701B72" w:rsidRPr="00703234" w:rsidRDefault="007E620D" w:rsidP="007E620D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Cs/>
          <w:sz w:val="28"/>
          <w:szCs w:val="28"/>
        </w:rPr>
        <w:t xml:space="preserve">Вирус гепатита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C  (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НCV) относится к семейству 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Flaviviridae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 роду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Hepacivirus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. Вирус гепатита С, схожий по структуре с другими вирусами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 xml:space="preserve">семейства  </w:t>
      </w:r>
      <w:proofErr w:type="spellStart"/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Flaviviridae</w:t>
      </w:r>
      <w:proofErr w:type="spellEnd"/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, сложноустроенный сферической формы диаметром 50-60 нм. Геном образует однонитевая плюс-РНК. </w:t>
      </w:r>
      <w:proofErr w:type="spellStart"/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Нуклеокапсид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 снаружи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окружен двухслойной липопротеиновой оболочкой, которая содержит на своей поверхности гликопротеины 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E1 </w:t>
      </w:r>
      <w:r w:rsidRPr="00703234">
        <w:rPr>
          <w:rFonts w:asciiTheme="majorBidi" w:hAnsiTheme="majorBidi" w:cstheme="majorBidi"/>
          <w:bCs/>
          <w:sz w:val="28"/>
          <w:szCs w:val="28"/>
        </w:rPr>
        <w:t>и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E2  (</w:t>
      </w:r>
      <w:r w:rsidRPr="00703234">
        <w:rPr>
          <w:rFonts w:asciiTheme="majorBidi" w:hAnsiTheme="majorBidi" w:cstheme="majorBidi"/>
          <w:bCs/>
          <w:sz w:val="28"/>
          <w:szCs w:val="28"/>
        </w:rPr>
        <w:t>от англ.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>envelоpe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- </w:t>
      </w:r>
      <w:r w:rsidRPr="00703234">
        <w:rPr>
          <w:rFonts w:asciiTheme="majorBidi" w:hAnsiTheme="majorBidi" w:cstheme="majorBidi"/>
          <w:bCs/>
          <w:sz w:val="28"/>
          <w:szCs w:val="28"/>
        </w:rPr>
        <w:t>оболочка</w:t>
      </w:r>
      <w:r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)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.Выделяют  </w:t>
      </w:r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6 генотипов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,которые в свою очередь подразделяются на 100 </w:t>
      </w:r>
      <w:proofErr w:type="spellStart"/>
      <w:r w:rsidRPr="00703234">
        <w:rPr>
          <w:rFonts w:asciiTheme="majorBidi" w:hAnsiTheme="majorBidi" w:cstheme="majorBidi"/>
          <w:bCs/>
          <w:sz w:val="28"/>
          <w:szCs w:val="28"/>
        </w:rPr>
        <w:t>субтипов</w:t>
      </w:r>
      <w:proofErr w:type="spellEnd"/>
      <w:r w:rsidRPr="00703234">
        <w:rPr>
          <w:rFonts w:asciiTheme="majorBidi" w:hAnsiTheme="majorBidi" w:cstheme="majorBidi"/>
          <w:bCs/>
          <w:sz w:val="28"/>
          <w:szCs w:val="28"/>
        </w:rPr>
        <w:t>. По последовательности нуклеотидов генотипы отличаются между собой более че</w:t>
      </w:r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м на 25%, а </w:t>
      </w:r>
      <w:proofErr w:type="spellStart"/>
      <w:r w:rsidR="00591FEB" w:rsidRPr="00703234">
        <w:rPr>
          <w:rFonts w:asciiTheme="majorBidi" w:hAnsiTheme="majorBidi" w:cstheme="majorBidi"/>
          <w:bCs/>
          <w:sz w:val="28"/>
          <w:szCs w:val="28"/>
        </w:rPr>
        <w:t>субтипы</w:t>
      </w:r>
      <w:proofErr w:type="spellEnd"/>
      <w:r w:rsidR="00591FEB" w:rsidRPr="00703234">
        <w:rPr>
          <w:rFonts w:asciiTheme="majorBidi" w:hAnsiTheme="majorBidi" w:cstheme="majorBidi"/>
          <w:bCs/>
          <w:sz w:val="28"/>
          <w:szCs w:val="28"/>
        </w:rPr>
        <w:t xml:space="preserve"> - на 15-25%.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Наиболее часто распространены 1-4-ый генотипы вируса гепатита С</w:t>
      </w:r>
    </w:p>
    <w:p w14:paraId="2E44C91D" w14:textId="77777777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Репродукция.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Репродукция вируса гепатита C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происходит  в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цитоплазме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гепатоцитов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клетки-хозяина. Вирус проникает в клетку путем рецептор-зависимого эндоцитоза. В последующем происходит слияние вирусной оболочки с мембраной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эндосомы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Геномная РНК участвует в синтезе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полипротеина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В результате расщепления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полипротеина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вирусными и клеточными протеазами происходит формирование структурных и неструктурных белков вируса. Созревание происходит путем почкования не через плазматическую мембрану, а через мембраны эндоплазматической сети. Зрелые вирионы собираются во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внутриклеточных  вакуолях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14:paraId="10BE0352" w14:textId="5C955746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Культивирование.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Вирус не культивируется на куриных эмбрионах, не обладает гемолитической и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гемагглютинирующей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активностью.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 качестве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экспериментальной  модели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заражают шимпанзе. Вирус трудно адаптируется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к  культивированию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 культуре клеток.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Чувствителен к эфиру, детергентам, УФ-лучам, нагреванию до 50</w:t>
      </w:r>
      <w:r w:rsidR="007E620D" w:rsidRPr="00703234">
        <w:rPr>
          <w:rFonts w:asciiTheme="majorBidi" w:hAnsiTheme="majorBidi" w:cstheme="majorBidi"/>
          <w:bCs/>
          <w:sz w:val="28"/>
          <w:szCs w:val="28"/>
          <w:vertAlign w:val="superscript"/>
        </w:rPr>
        <w:t>0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C.</w:t>
      </w:r>
    </w:p>
    <w:p w14:paraId="151F314D" w14:textId="2B036B8F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Источник инфекции и пути передачи.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Источник инфекции – вирусоноситель и инфицированный человек</w:t>
      </w:r>
      <w:r w:rsidR="007E620D" w:rsidRPr="00703234">
        <w:rPr>
          <w:rFonts w:asciiTheme="majorBidi" w:hAnsiTheme="majorBidi" w:cstheme="majorBidi"/>
          <w:bCs/>
          <w:sz w:val="28"/>
          <w:szCs w:val="28"/>
          <w:lang w:val="az-Latn-AZ"/>
        </w:rPr>
        <w:t>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Заражение вирусом гепатита С аналогично заражению ВГВ.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Трансплацентарное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заражение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ВГС  происходит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реже (3-10% случаев), не установлено случаев заражения через материнское молоко.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Приблизительно  7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>-8%  случаев заражения приходится на половой путь передачи.</w:t>
      </w:r>
      <w:r w:rsidR="007E620D"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271C417" w14:textId="64A8033D" w:rsidR="00701B72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Патогенез и клинические проявления заболевания.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Инкубационный период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составляет  6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-7 недель. Патогенез гепатита С связан с поражением печени вследствие размножения вируса в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гепатоцитах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. Клиническое течение гепатита С более легкое, чем гепатита В. Заболевание часто протекает в субклинической форме.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В 20-30% случаев заболевание сопровождается желтухой, в 10-20% - развиваются неспецифические симптомы: температура, анорексия, слабость, боли в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области  живота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>.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Часто встречаются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безжелтушные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формы, выявить которые можно по увеличению </w:t>
      </w:r>
      <w:proofErr w:type="spell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аланинтрансаминазы</w:t>
      </w:r>
      <w:proofErr w:type="spell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 крови. У 70-90% больных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развивается 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хронический</w:t>
      </w:r>
      <w:proofErr w:type="gramEnd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гепатит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среди которых  отмечается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хронический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lastRenderedPageBreak/>
        <w:t>активный гепатит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 и приблизительно в 10-20% случаев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цирроз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, реже развивается  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гепатоцеллюлярная карцинома.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При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заражении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,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вызванном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3 </w:t>
      </w:r>
      <w:proofErr w:type="gramStart"/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генотипом  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>наиболее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часто наблюдаются случаи самоизлечения</w:t>
      </w:r>
      <w:r w:rsidR="007E620D" w:rsidRPr="00703234">
        <w:rPr>
          <w:rFonts w:asciiTheme="majorBidi" w:hAnsiTheme="majorBidi" w:cstheme="majorBidi"/>
          <w:bCs/>
          <w:i/>
          <w:iCs/>
          <w:sz w:val="28"/>
          <w:szCs w:val="28"/>
        </w:rPr>
        <w:t>. 4 генотип</w:t>
      </w:r>
      <w:r w:rsidR="007E620D" w:rsidRPr="00703234">
        <w:rPr>
          <w:rFonts w:asciiTheme="majorBidi" w:hAnsiTheme="majorBidi" w:cstheme="majorBidi"/>
          <w:bCs/>
          <w:sz w:val="28"/>
          <w:szCs w:val="28"/>
        </w:rPr>
        <w:t xml:space="preserve"> вызывает </w:t>
      </w:r>
      <w:proofErr w:type="gramStart"/>
      <w:r w:rsidR="007E620D" w:rsidRPr="00703234">
        <w:rPr>
          <w:rFonts w:asciiTheme="majorBidi" w:hAnsiTheme="majorBidi" w:cstheme="majorBidi"/>
          <w:bCs/>
          <w:sz w:val="28"/>
          <w:szCs w:val="28"/>
        </w:rPr>
        <w:t>острое  заболевание</w:t>
      </w:r>
      <w:proofErr w:type="gramEnd"/>
      <w:r w:rsidR="007E620D" w:rsidRPr="00703234">
        <w:rPr>
          <w:rFonts w:asciiTheme="majorBidi" w:hAnsiTheme="majorBidi" w:cstheme="majorBidi"/>
          <w:bCs/>
          <w:sz w:val="28"/>
          <w:szCs w:val="28"/>
        </w:rPr>
        <w:t>, склонное к переходу в хроническую форму</w:t>
      </w:r>
    </w:p>
    <w:p w14:paraId="60B61C67" w14:textId="563CB253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Микробиологическая диагностика.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Серологическое исследование направлено на определение антител с помощью ИФА. У 50-70% лиц антитела к ВГС появляются одновременно с развитием клинических признаков, в остальных случаях они появляются спустя 3-6 недель и сохраняются в крови очень долго (более 25 лет). Обнаружение в крови больного вирусной РНК проводят с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помощью  реал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-тайм ПЦР. 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Этим  методом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возможно определить генотип вируса гепатита С.</w:t>
      </w:r>
    </w:p>
    <w:p w14:paraId="565FABD6" w14:textId="2655706D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Лечение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В настоящее время для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лечения  гепатита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C применяют комбинацию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>альфа-интерферона и рибавирина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У  некоторых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пациентов такое лечение является эффективным (50%).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Вирус  гепатита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С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1 генотипа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в меньшей степени реагирует на воздействие интерферона и рибавирина. Пациенты, инфицированные вирусом гепатита </w:t>
      </w:r>
      <w:r w:rsidRPr="00703234">
        <w:rPr>
          <w:rFonts w:asciiTheme="majorBidi" w:hAnsiTheme="majorBidi" w:cstheme="majorBidi"/>
          <w:bCs/>
          <w:i/>
          <w:iCs/>
          <w:sz w:val="28"/>
          <w:szCs w:val="28"/>
        </w:rPr>
        <w:t xml:space="preserve">2-генотипом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С  несколько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легче поддаются лечению.</w:t>
      </w:r>
    </w:p>
    <w:p w14:paraId="7192061F" w14:textId="2D511E67" w:rsidR="007E620D" w:rsidRPr="00703234" w:rsidRDefault="007E620D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Вирус гепатита E</w:t>
      </w:r>
    </w:p>
    <w:p w14:paraId="313F52D2" w14:textId="53CA6DF8" w:rsidR="00701B72" w:rsidRPr="00703234" w:rsidRDefault="007E620D" w:rsidP="007E620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Вирус гепатита </w:t>
      </w:r>
      <w:proofErr w:type="gramStart"/>
      <w:r w:rsidRPr="00703234">
        <w:rPr>
          <w:rFonts w:asciiTheme="majorBidi" w:hAnsiTheme="majorBidi" w:cstheme="majorBidi"/>
          <w:b/>
          <w:bCs/>
          <w:sz w:val="28"/>
          <w:szCs w:val="28"/>
        </w:rPr>
        <w:t>E  (</w:t>
      </w:r>
      <w:proofErr w:type="gram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HЕV) относится к  неизвестному семейству, роду 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Hepevirus</w:t>
      </w:r>
      <w:proofErr w:type="spell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.Вирус </w:t>
      </w:r>
      <w:proofErr w:type="spellStart"/>
      <w:r w:rsidRPr="00703234">
        <w:rPr>
          <w:rFonts w:asciiTheme="majorBidi" w:hAnsiTheme="majorBidi" w:cstheme="majorBidi"/>
          <w:b/>
          <w:bCs/>
          <w:sz w:val="28"/>
          <w:szCs w:val="28"/>
        </w:rPr>
        <w:t>безоболочечный</w:t>
      </w:r>
      <w:proofErr w:type="spellEnd"/>
      <w:r w:rsidRPr="00703234">
        <w:rPr>
          <w:rFonts w:asciiTheme="majorBidi" w:hAnsiTheme="majorBidi" w:cstheme="majorBidi"/>
          <w:b/>
          <w:bCs/>
          <w:sz w:val="28"/>
          <w:szCs w:val="28"/>
        </w:rPr>
        <w:t>, сферической формы диаметром  30-40 нм. Геном – однонитевая плюс-РНК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.</w:t>
      </w:r>
    </w:p>
    <w:p w14:paraId="1EAFB77D" w14:textId="2617B60D" w:rsidR="007E620D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Гепатит </w:t>
      </w:r>
      <w:proofErr w:type="gramStart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E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(</w:t>
      </w:r>
      <w:proofErr w:type="gramEnd"/>
      <w:r w:rsidRPr="00703234">
        <w:rPr>
          <w:rFonts w:asciiTheme="majorBidi" w:hAnsiTheme="majorBidi" w:cstheme="majorBidi"/>
          <w:b/>
          <w:bCs/>
          <w:sz w:val="28"/>
          <w:szCs w:val="28"/>
        </w:rPr>
        <w:t>патогенез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Источник инфекции – больные люди, также может передаваться через некоторых животных (грызуны, кошки, свиньи и др.). </w:t>
      </w:r>
    </w:p>
    <w:p w14:paraId="3DEDB39C" w14:textId="5D83D88E" w:rsidR="00701B72" w:rsidRPr="00703234" w:rsidRDefault="007E620D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Эпидемиология </w:t>
      </w:r>
      <w:r w:rsidRPr="00703234">
        <w:rPr>
          <w:rFonts w:asciiTheme="majorBidi" w:hAnsiTheme="majorBidi" w:cstheme="majorBidi"/>
          <w:bCs/>
          <w:sz w:val="28"/>
          <w:szCs w:val="28"/>
        </w:rPr>
        <w:t xml:space="preserve">заболевания во многом аналогична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гепатиту  A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, путь передачи – алиментарный, в основном через воду. Инкубационный период не превышает 2-6 недель. </w:t>
      </w:r>
      <w:proofErr w:type="gramStart"/>
      <w:r w:rsidRPr="00703234">
        <w:rPr>
          <w:rFonts w:asciiTheme="majorBidi" w:hAnsiTheme="majorBidi" w:cstheme="majorBidi"/>
          <w:bCs/>
          <w:sz w:val="28"/>
          <w:szCs w:val="28"/>
        </w:rPr>
        <w:t>Заболевание  сопровождается</w:t>
      </w:r>
      <w:proofErr w:type="gramEnd"/>
      <w:r w:rsidRPr="00703234">
        <w:rPr>
          <w:rFonts w:asciiTheme="majorBidi" w:hAnsiTheme="majorBidi" w:cstheme="majorBidi"/>
          <w:bCs/>
          <w:sz w:val="28"/>
          <w:szCs w:val="28"/>
        </w:rPr>
        <w:t xml:space="preserve"> умеренным поражением печени, интоксикацией, реже желтухой.  Инфицирование беременных может закончиться летально. После перенесенного заболевания формируется стойкий иммунитет.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C7ABD27" w14:textId="4EADAA8F" w:rsidR="007E620D" w:rsidRPr="00703234" w:rsidRDefault="007E620D" w:rsidP="007E62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>Вирус гепатита G</w:t>
      </w:r>
    </w:p>
    <w:p w14:paraId="4271FBC8" w14:textId="1A381E74" w:rsidR="00591FEB" w:rsidRPr="00703234" w:rsidRDefault="007E620D" w:rsidP="007E620D">
      <w:pPr>
        <w:spacing w:after="0" w:line="240" w:lineRule="auto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 Вирус гепатита G как и 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H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>С</w:t>
      </w:r>
      <w:r w:rsidRPr="00703234">
        <w:rPr>
          <w:rFonts w:asciiTheme="majorBidi" w:hAnsiTheme="majorBidi" w:cstheme="majorBidi"/>
          <w:b/>
          <w:bCs/>
          <w:sz w:val="28"/>
          <w:szCs w:val="28"/>
          <w:lang w:val="az-Latn-AZ"/>
        </w:rPr>
        <w:t>V</w:t>
      </w:r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относится к </w:t>
      </w:r>
      <w:proofErr w:type="gramStart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семейству 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Flaviviridae</w:t>
      </w:r>
      <w:proofErr w:type="spellEnd"/>
      <w:proofErr w:type="gram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роду  </w:t>
      </w:r>
      <w:proofErr w:type="spellStart"/>
      <w:r w:rsidRPr="00703234">
        <w:rPr>
          <w:rFonts w:asciiTheme="majorBidi" w:hAnsiTheme="majorBidi" w:cstheme="majorBidi"/>
          <w:b/>
          <w:bCs/>
          <w:i/>
          <w:iCs/>
          <w:sz w:val="28"/>
          <w:szCs w:val="28"/>
        </w:rPr>
        <w:t>Hepacivirus</w:t>
      </w:r>
      <w:proofErr w:type="spell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gramStart"/>
      <w:r w:rsidRPr="00703234">
        <w:rPr>
          <w:rFonts w:asciiTheme="majorBidi" w:hAnsiTheme="majorBidi" w:cstheme="majorBidi"/>
          <w:b/>
          <w:bCs/>
          <w:sz w:val="28"/>
          <w:szCs w:val="28"/>
        </w:rPr>
        <w:t>Известно  5</w:t>
      </w:r>
      <w:proofErr w:type="gramEnd"/>
      <w:r w:rsidRPr="00703234">
        <w:rPr>
          <w:rFonts w:asciiTheme="majorBidi" w:hAnsiTheme="majorBidi" w:cstheme="majorBidi"/>
          <w:b/>
          <w:bCs/>
          <w:sz w:val="28"/>
          <w:szCs w:val="28"/>
        </w:rPr>
        <w:t xml:space="preserve"> генотипов вируса (A, B, C, D, E).</w:t>
      </w:r>
    </w:p>
    <w:p w14:paraId="05E09F09" w14:textId="3694FC08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71E9248A" w14:textId="0ECFAE4E" w:rsidR="00591FEB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FE698D5" w14:textId="77777777" w:rsidR="00500E5F" w:rsidRDefault="00500E5F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399AB1F" w14:textId="77777777" w:rsidR="00500E5F" w:rsidRDefault="00500E5F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0F4AA2A" w14:textId="77777777" w:rsidR="00500E5F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508BE" w14:textId="77777777" w:rsidR="00500E5F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A54E5" w14:textId="77777777" w:rsidR="00500E5F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10349" w14:textId="0EED426F" w:rsidR="00500E5F" w:rsidRPr="006477A3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477A3">
        <w:rPr>
          <w:rFonts w:ascii="Times New Roman" w:hAnsi="Times New Roman" w:cs="Times New Roman"/>
          <w:b/>
          <w:sz w:val="28"/>
          <w:szCs w:val="28"/>
        </w:rPr>
        <w:lastRenderedPageBreak/>
        <w:t>Медленные вирусные инфекции. Микробиологическая диагностика ВИЧ-инфекции (вирус иммунодефицита человека). Онкогенные вирусы</w:t>
      </w:r>
      <w:r w:rsidRPr="006477A3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647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b/>
          <w:sz w:val="28"/>
          <w:szCs w:val="28"/>
        </w:rPr>
        <w:t>Прионные</w:t>
      </w:r>
      <w:proofErr w:type="spellEnd"/>
      <w:r w:rsidRPr="006477A3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14:paraId="3D57F7D6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BB14B" w14:textId="77777777" w:rsidR="00500E5F" w:rsidRPr="006477A3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Retroviridae</w:t>
      </w:r>
      <w:r w:rsidRPr="006477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6477A3">
        <w:rPr>
          <w:rFonts w:ascii="Times New Roman" w:hAnsi="Times New Roman" w:cs="Times New Roman"/>
          <w:b/>
          <w:bCs/>
          <w:sz w:val="28"/>
          <w:szCs w:val="28"/>
        </w:rPr>
        <w:t>ретровирусы</w:t>
      </w:r>
      <w:r w:rsidRPr="006477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0B5D8150" w14:textId="77777777" w:rsidR="00500E5F" w:rsidRPr="006477A3" w:rsidRDefault="00500E5F" w:rsidP="00500E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состоит из одноцепочечных РНК-содержащих вирусов. Название семейства дано в связи с ферментом (РНК-зависимая ДНК-полимераза, или обратная транскриптаза, или обратная транскриптаза), обеспечивающим синтез ДНК из РНК, содержащейся в вирионах. Ретровирусы имеют сферическую форму, размер 80-110 нм. Ядро вириона состоит из спирального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нуклеопротеина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окруженного икосаэдрическим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капсидом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, снаружи окруженного липидной мембраной. На поверхности наружной оболочки имеются выпячивания гликопротеинов. В центре ядерной части характерно наличие вирусного генома и связанной с ним обратной транскриптазы. Геном состоит из двух идентичных линейных РНК с положительной цепью.</w:t>
      </w:r>
    </w:p>
    <w:p w14:paraId="1D367F4E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b/>
          <w:sz w:val="28"/>
          <w:szCs w:val="28"/>
        </w:rPr>
        <w:t xml:space="preserve">Репродукция. </w:t>
      </w:r>
      <w:r w:rsidRPr="006477A3">
        <w:rPr>
          <w:rFonts w:ascii="Times New Roman" w:hAnsi="Times New Roman" w:cs="Times New Roman"/>
          <w:sz w:val="28"/>
          <w:szCs w:val="28"/>
        </w:rPr>
        <w:t xml:space="preserve">Адсорбированные посредством гликопротеинов на поверхности клетки вирусы, проникают в нее путем эндоцитоза. После высвобождения из мембран комплементарная ДНК, синтезированная на вирусной РНК с помощью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вирусспецифического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фермента обратной транскриптазы, интегрируется в геном клетки-хозяина и сохраняется там в виде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. фермент ДНК-зависимая РНК-полимераза клетки-хозяина на матрице ДНК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синтезирует вирусную РНК, а также матричную РНК, обеспечивающую синтез вирусных белков. Информационная-РНК обеспечивает синтез вирусных белков в рибосомах клетки-хозяина, и, наконец, вирус, образовавшийся в результате соединения вирусной РНК и белков, покидает клетку путем почкования.</w:t>
      </w:r>
    </w:p>
    <w:p w14:paraId="4EBE9160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Классификация ретровирусов. </w:t>
      </w:r>
      <w:r w:rsidRPr="006477A3">
        <w:rPr>
          <w:rFonts w:ascii="Times New Roman" w:hAnsi="Times New Roman" w:cs="Times New Roman"/>
          <w:sz w:val="28"/>
          <w:szCs w:val="28"/>
        </w:rPr>
        <w:t>Семейство</w:t>
      </w:r>
      <w:r w:rsidRPr="006477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sz w:val="28"/>
          <w:szCs w:val="28"/>
        </w:rPr>
        <w:t>состоит из 7 родов с многочисленными представителями. Большинство из них вызывают злокачественные опухоли (рак, саркому, лейкемию и др.) у различных животных.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sz w:val="28"/>
          <w:szCs w:val="28"/>
        </w:rPr>
        <w:t>Вирус иммунодефицита человека (ВИЧ-1, ВИЧ-2) и Т-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лимфотропные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вирусы человека (ТЛВЧ-1 и ТЛВЧ-2) имеют большее значение в патологии человека.</w:t>
      </w:r>
    </w:p>
    <w:p w14:paraId="7FDBF8FF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Вирус иммунодефицита человека.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Вирус иммунодефицита человека — ВИЧ (на английском языке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Human Immunodeficiencyvirus — HIV) —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лимфотропный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вирус из рода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Lentivirus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семейства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Retroviridae.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ВИЧ вызывает ВИЧ-инфекцию, приводящую к синдрому приобретенного иммунодефицита - СПИДу.</w:t>
      </w:r>
    </w:p>
    <w:p w14:paraId="34EC48C5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b/>
          <w:sz w:val="28"/>
          <w:szCs w:val="28"/>
        </w:rPr>
        <w:t xml:space="preserve">Строение ВИЧ. </w:t>
      </w:r>
      <w:r w:rsidRPr="006477A3">
        <w:rPr>
          <w:rFonts w:ascii="Times New Roman" w:hAnsi="Times New Roman" w:cs="Times New Roman"/>
          <w:sz w:val="28"/>
          <w:szCs w:val="28"/>
        </w:rPr>
        <w:t xml:space="preserve">ВИЧ представляет собой РНК-содержащий сферический вирус диаметром примерно 100 нм. Его структура аналогична другим ретровирусам. Имеет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наужную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двухслойную липидную мембрану. Эта мембрана содержит отростки гликопротеина gp160 (молекулярная масса 160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). gp160 состоит из двух субъединиц - gp120 с молекулярной массой 120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расположенной в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lastRenderedPageBreak/>
        <w:t>эпимембранно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на поверхности вириона, и gp41 (молекулярная масса 41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), которая проходит через мембрану вируса и находится в трансмембранно.   Поверхностный белок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gp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120 вируса имеет 5 вариабельных доменов (V), обеспечивающих антигенные вариации его разных изолятов. Благодаря наличию этой области вариабельность ВИЧ в сто раз выше, чем у вируса гриппа.</w:t>
      </w:r>
    </w:p>
    <w:p w14:paraId="67B08A67" w14:textId="77777777" w:rsidR="00500E5F" w:rsidRPr="006477A3" w:rsidRDefault="00500E5F" w:rsidP="00500E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Ядро вириона имеет конусообразную форму и состоит из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капсидных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белков р24, белков матрикса р17 и белков протеаз р10. Основная часть содержит фермент обратную транскриптазу, как и у других ретровирусов. Геном состоит из двух идентичных линейных РНК с положительной цепью и имеет четыре основных структурных гена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gag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pol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env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), 7 регуляторных и функциональных генов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tat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rev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nef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vif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vpr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vpu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vpх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). Ген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gag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(англ., групповой антиген) кодирует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коровые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белки, ген про (англ.,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protease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 кодирует белки протеазы, ген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pol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(англ., полимераза) кодирует обратную транскриптазу, а ген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env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(англ., конверт - </w:t>
      </w:r>
      <w:proofErr w:type="gramStart"/>
      <w:r w:rsidRPr="006477A3">
        <w:rPr>
          <w:rFonts w:ascii="Times New Roman" w:hAnsi="Times New Roman" w:cs="Times New Roman"/>
          <w:sz w:val="28"/>
          <w:szCs w:val="28"/>
        </w:rPr>
        <w:t>мембрана )</w:t>
      </w:r>
      <w:proofErr w:type="gramEnd"/>
      <w:r w:rsidRPr="006477A3">
        <w:rPr>
          <w:rFonts w:ascii="Times New Roman" w:hAnsi="Times New Roman" w:cs="Times New Roman"/>
          <w:sz w:val="28"/>
          <w:szCs w:val="28"/>
        </w:rPr>
        <w:t xml:space="preserve"> кодирует гликопротеин gp160.</w:t>
      </w:r>
    </w:p>
    <w:p w14:paraId="7ABA6D47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Репродукция ВИЧ.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Репродукция ВИЧ аналогична репродукции других ретровирусов, но в отличие от онкогенных ретровирусов ВИЧ может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лизировать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клетку-хозяина. Клетки с рецепторами CD4 на своей поверхности являются клетками-мишенями для ВИЧ. Вирус преимущественно повреждает Т-лимфоциты, а также макрофаги и дендритные клетки моноцитарного ряда, глиальные клетки нервной ткани и другие клетки. После соединения белков gp120 вируса с рецепторами CD4 на поверхности этих клеток они проникают внутрь клетки.</w:t>
      </w:r>
    </w:p>
    <w:p w14:paraId="5CFF3128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Культивация ВИЧ. </w:t>
      </w:r>
      <w:r w:rsidRPr="006477A3">
        <w:rPr>
          <w:rFonts w:ascii="Times New Roman" w:hAnsi="Times New Roman" w:cs="Times New Roman"/>
          <w:bCs/>
          <w:sz w:val="28"/>
          <w:szCs w:val="28"/>
        </w:rPr>
        <w:t>ВИЧ культивируют в культуре Т-лимфоцитов периферической крови и культуре моноцитов.</w:t>
      </w:r>
    </w:p>
    <w:p w14:paraId="450DA8D1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Типы ВИЧ.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По структуре и антигенным характеристикам выделяют 2 типа вируса - ВИЧ-1 и ВИЧ-2. По разнообразию гена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Env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ВИЧ-1 подразделяют на три группы (М, N и О). Более распространенная группа M имеет десять генотипов или подтипов (A-J). ВИЧ-2 делится на 5 подтипов (А-Е).</w:t>
      </w:r>
    </w:p>
    <w:p w14:paraId="3812393C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Устойчивость ВИЧ к факторам окружающей среды. </w:t>
      </w:r>
      <w:r w:rsidRPr="006477A3">
        <w:rPr>
          <w:rFonts w:ascii="Times New Roman" w:hAnsi="Times New Roman" w:cs="Times New Roman"/>
          <w:bCs/>
          <w:sz w:val="28"/>
          <w:szCs w:val="28"/>
        </w:rPr>
        <w:t>ВИЧ неустойчив к физическим и химическим факторам окружающей среды. 50% спирт, 0,5% лизол, 0,5% формалин, 0,3% перекись водорода инактивируют вирус в течение 10 минут. 56 С разрушается за 10 мин, а при 100 С - мгновенно. Однако вирус может храниться в высушенном состоянии, в крови неделями, а в донорской крови - годами.</w:t>
      </w:r>
    </w:p>
    <w:p w14:paraId="2E2A8E70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Пути заражения ВИЧ.</w:t>
      </w:r>
    </w:p>
    <w:p w14:paraId="31A717C9" w14:textId="77777777" w:rsidR="00500E5F" w:rsidRPr="006477A3" w:rsidRDefault="00500E5F" w:rsidP="00500E5F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Половой: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2483D3A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 w:rsidRPr="006477A3">
        <w:rPr>
          <w:rFonts w:ascii="Times New Roman" w:hAnsi="Times New Roman" w:cs="Times New Roman"/>
          <w:bCs/>
          <w:sz w:val="28"/>
          <w:szCs w:val="28"/>
        </w:rPr>
        <w:t>При гомо- и гетеросексуальном контакте с ВИЧ-инфицированным человеком</w:t>
      </w: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5861D7A6" w14:textId="77777777" w:rsidR="00500E5F" w:rsidRPr="006477A3" w:rsidRDefault="00500E5F" w:rsidP="00500E5F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Парентеральный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3C9AE5A1" w14:textId="77777777" w:rsidR="00500E5F" w:rsidRPr="006477A3" w:rsidRDefault="00500E5F" w:rsidP="00500E5F">
      <w:pPr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при переливании ВИЧ-инфицированной крови и ее препаратов;</w:t>
      </w:r>
    </w:p>
    <w:p w14:paraId="1D6821AA" w14:textId="77777777" w:rsidR="00500E5F" w:rsidRPr="006477A3" w:rsidRDefault="00500E5F" w:rsidP="00500E5F">
      <w:pPr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>при использовании контаминированного ВИЧ медицинского инструментария и/или растворов, в том числе, при инъекционном потреблении наркотиков;</w:t>
      </w:r>
    </w:p>
    <w:p w14:paraId="3EE037DF" w14:textId="77777777" w:rsidR="00500E5F" w:rsidRPr="006477A3" w:rsidRDefault="00500E5F" w:rsidP="00500E5F">
      <w:pPr>
        <w:numPr>
          <w:ilvl w:val="1"/>
          <w:numId w:val="49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при трансплантации органов ВИЧ-инфицированного донора.</w:t>
      </w:r>
    </w:p>
    <w:p w14:paraId="3ACC39EF" w14:textId="77777777" w:rsidR="00500E5F" w:rsidRPr="006477A3" w:rsidRDefault="00500E5F" w:rsidP="00500E5F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Перинатальный</w:t>
      </w: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7D74A15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от ВИЧ-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инфицированной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матери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ребенку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время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беременности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родов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вертикальный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);   </w:t>
      </w:r>
    </w:p>
    <w:p w14:paraId="2941F3AD" w14:textId="77777777" w:rsidR="00500E5F" w:rsidRPr="006477A3" w:rsidRDefault="00500E5F" w:rsidP="00500E5F">
      <w:pPr>
        <w:numPr>
          <w:ilvl w:val="1"/>
          <w:numId w:val="5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время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грудного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вскармливания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горизонтальный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).  </w:t>
      </w:r>
    </w:p>
    <w:p w14:paraId="622E0AD6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Вероятность передачи ВИЧ-инфекции (ВОЗ)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713"/>
        <w:gridCol w:w="3000"/>
      </w:tblGrid>
      <w:tr w:rsidR="00500E5F" w:rsidRPr="006477A3" w14:paraId="46811855" w14:textId="77777777" w:rsidTr="000D0DE4">
        <w:trPr>
          <w:trHeight w:val="23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AF87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Путь передачи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48438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Вероятность </w:t>
            </w:r>
            <w:proofErr w:type="gramStart"/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передачи,  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%</w:t>
            </w:r>
            <w:proofErr w:type="gramEnd"/>
          </w:p>
        </w:tc>
      </w:tr>
      <w:tr w:rsidR="00500E5F" w:rsidRPr="006477A3" w14:paraId="44CCD890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F535D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Переливание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DF27F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92,5</w:t>
            </w:r>
          </w:p>
        </w:tc>
      </w:tr>
      <w:tr w:rsidR="00500E5F" w:rsidRPr="006477A3" w14:paraId="2EAB298D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CF1C5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Передача ВИЧ от матери ребенку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3C3CA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15 - 30</w:t>
            </w:r>
          </w:p>
        </w:tc>
      </w:tr>
      <w:tr w:rsidR="00500E5F" w:rsidRPr="006477A3" w14:paraId="1669E0C6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5CD54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Использование общих игл и шприцев </w:t>
            </w:r>
            <w:proofErr w:type="gramStart"/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введение</w:t>
            </w:r>
            <w:proofErr w:type="gramEnd"/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наркотиков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2F7D2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0,8 </w:t>
            </w:r>
          </w:p>
        </w:tc>
      </w:tr>
      <w:tr w:rsidR="00500E5F" w:rsidRPr="006477A3" w14:paraId="5E3ACD48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0C938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Анальный половой контакт: пассивный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945983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0,5</w:t>
            </w:r>
          </w:p>
        </w:tc>
      </w:tr>
      <w:tr w:rsidR="00500E5F" w:rsidRPr="006477A3" w14:paraId="084E153C" w14:textId="77777777" w:rsidTr="000D0DE4">
        <w:trPr>
          <w:trHeight w:val="119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22311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Чрезкожный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укол иглой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809D5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500E5F" w:rsidRPr="006477A3" w14:paraId="68A93C80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16501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 со слизистой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DCB8C6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500E5F" w:rsidRPr="006477A3" w14:paraId="033456B8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2D9A9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Вагинальный половой контакт: женщины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50D1A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0,15 – 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,01 </w:t>
            </w:r>
          </w:p>
        </w:tc>
      </w:tr>
      <w:tr w:rsidR="00500E5F" w:rsidRPr="006477A3" w14:paraId="2ECB592E" w14:textId="77777777" w:rsidTr="000D0DE4">
        <w:trPr>
          <w:trHeight w:val="91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EF9422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Анальный половой контакт: активный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2942D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0,065</w:t>
            </w:r>
          </w:p>
        </w:tc>
      </w:tr>
      <w:tr w:rsidR="00500E5F" w:rsidRPr="006477A3" w14:paraId="5E0B0EB1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91845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Вагинальный половой контакт: мужчины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4F1C0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0,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01 - 0,15</w:t>
            </w:r>
          </w:p>
        </w:tc>
      </w:tr>
      <w:tr w:rsidR="00500E5F" w:rsidRPr="006477A3" w14:paraId="17BF11A6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F8220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Оральный половой контакт: пассивный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0000F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0,01</w:t>
            </w:r>
          </w:p>
        </w:tc>
      </w:tr>
      <w:tr w:rsidR="00500E5F" w:rsidRPr="006477A3" w14:paraId="1840955E" w14:textId="77777777" w:rsidTr="000D0DE4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14CAC0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Оральный половой контакт: активный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B2D920" w14:textId="77777777" w:rsidR="00500E5F" w:rsidRPr="006477A3" w:rsidRDefault="00500E5F" w:rsidP="000D0D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0,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</w:tr>
    </w:tbl>
    <w:p w14:paraId="00AEEAA1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BCDCC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На ранних этапах ВИЧ-инфекции важное значение имеет тропизм ВИЧ к клеткам моноцитарно-макрофагальной системы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Размножение ВИЧ в моноцитах/макрофагах, в отличие от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хелперных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клеток,  не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приводит к их разрушению. Происходит диссеминация вируса и образуются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синтицийобразующие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мутанты вируса.  Вирус также инфицирует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астроциты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мозга, эпителий шейки матки, почечный эпителий, эпителий кишечника, эндотелий капилляров мозга, клетки роговицы глаза. На поздних стадиях ВИЧ-инфекции основное значение имеет резкое уменьшение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CD4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лимфоцитов - главного фактора патогенеза, что приводит к прогрессирующей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иммуннологической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недостаточности, т.е. к СПИДу. </w:t>
      </w:r>
    </w:p>
    <w:p w14:paraId="2FC2E480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Клиническая классификация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от момента заражения до клинических проявлений острой инфекции или выработки АТ – от 3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нед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до 3 мес. Стадия первичных проявлений (острый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ретровирусный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синдром)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-  около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года. Субклиническая стадия, медленное развитие иммунодефицита, длит 6-7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лет(</w:t>
      </w:r>
      <w:proofErr w:type="spellStart"/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>асимптоматический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 период). Стадия вторичных заболеваний, значительный иммунодефицит, заканчивающаяся через 10-12 лет после начала болезни. Терминальная стадия, проявляющаяся необратимым течением вторичных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заболеваний  (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>СПИД)</w:t>
      </w:r>
    </w:p>
    <w:p w14:paraId="62C4DC30" w14:textId="77777777" w:rsidR="00500E5F" w:rsidRPr="006477A3" w:rsidRDefault="00500E5F" w:rsidP="00500E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СПИД — заболевание с полиморфными клиническими проявлениями, длительным течением и высокой летальностью, характеризующееся преимущественно поражением иммунной системы. После заражения развитие клинических симптомов, то есть СПИД, может начаться через 10 лет.</w:t>
      </w:r>
    </w:p>
    <w:p w14:paraId="35400789" w14:textId="77777777" w:rsidR="00500E5F" w:rsidRPr="006477A3" w:rsidRDefault="00500E5F" w:rsidP="00500E5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Первичная инфекция сопровождается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вирусемией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 течение 2-3 мес. В этот период у большинства больных появляются симптомы, схожие с мононуклеозом, значительно снижается количество CD4-лимфоцитов. Ранние признаки инфекции неспецифичны и включают утомляемость, головные боли, тошноту, сыпь и ночную потливость.</w:t>
      </w:r>
    </w:p>
    <w:p w14:paraId="746DF466" w14:textId="77777777" w:rsidR="00500E5F" w:rsidRPr="006477A3" w:rsidRDefault="00500E5F" w:rsidP="00500E5F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В дальнейшем за счет развития иммунного ответа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виремия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снижается, количество лимфоцитов CD4 восстанавливается, но вирус сохраняется в инфицированных клетках лимфатических узлов. Этот период может длиться до 10 лет без клинических признаков. Несмотря на это, продолжается активная репликация вируса в клетках-мишенях, особенно в CD4-лимфоцитах, что приводит к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манифестной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инфекции - СПИДу.</w:t>
      </w:r>
    </w:p>
    <w:p w14:paraId="3945E0E5" w14:textId="77777777" w:rsidR="00500E5F" w:rsidRPr="006477A3" w:rsidRDefault="00500E5F" w:rsidP="00500E5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СПИД сопровождается тяжелыми вторичными инфекциями и необычными опухолями (особенно саркомой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Капоша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 на фоне угнетения иммунной системы. В этот период количество вируса в крови больных достигает максимума. Одним из самых ранних признаков СПИДа у взрослых является хроническая диарея, которая приводит к прогрессирующей потере веса. Слизистые оболочки полости рта, особенно языка, характеризуются волосатой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лейкоплакией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и белыми пятнами с проявлениями кандидоза, а также лимфаденопатией. После появления клинических симптомов болезнь обычно приводит к летальному исходу в течение 2 лет при отсутствии лечения.</w:t>
      </w:r>
    </w:p>
    <w:p w14:paraId="48D18423" w14:textId="77777777" w:rsidR="00500E5F" w:rsidRPr="006477A3" w:rsidRDefault="00500E5F" w:rsidP="00500E5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К числу наиболее частых проявлений СПИДа относятся 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оппортунистические инфекции</w:t>
      </w:r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вызываемыее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различными микроорганизмами - простейшими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Tochoplasma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gondii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рода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Cryptosporidium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), грибами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Pneumocystis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jiroveci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Candida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albicans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Cryptococcus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neoformans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), бактериями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avium-intracellulare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Listeria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monocytogenes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Nocardia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asteroides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), </w:t>
      </w:r>
      <w:r w:rsidRPr="006477A3">
        <w:rPr>
          <w:rFonts w:ascii="Times New Roman" w:hAnsi="Times New Roman" w:cs="Times New Roman"/>
          <w:sz w:val="28"/>
          <w:szCs w:val="28"/>
        </w:rPr>
        <w:lastRenderedPageBreak/>
        <w:t>вирусами (цитомегаловирус, вирус простого герпеса, вирус ветряной оспы и др.).</w:t>
      </w:r>
    </w:p>
    <w:p w14:paraId="28C70F7A" w14:textId="77777777" w:rsidR="00500E5F" w:rsidRPr="006477A3" w:rsidRDefault="00500E5F" w:rsidP="00500E5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Злокачественные опухоли. </w:t>
      </w:r>
      <w:r w:rsidRPr="006477A3">
        <w:rPr>
          <w:rFonts w:ascii="Times New Roman" w:hAnsi="Times New Roman" w:cs="Times New Roman"/>
          <w:sz w:val="28"/>
          <w:szCs w:val="28"/>
        </w:rPr>
        <w:t xml:space="preserve">Еще одним проявлением угнетения иммунной системы у больных СПИДом являются злокачественные опухоли. Лимфомы, саркома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Капоша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лимфома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Беркитта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, вызываемые преимущественно вирусами, у больных СПИДом встречаются в тысячи раз чаще, чем у остальных людей.</w:t>
      </w:r>
    </w:p>
    <w:p w14:paraId="77A99036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Диагностика ВИЧ-инфекции проводится в трех основных направлениях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:</w:t>
      </w:r>
    </w:p>
    <w:p w14:paraId="3F0E601A" w14:textId="77777777" w:rsidR="00500E5F" w:rsidRPr="006477A3" w:rsidRDefault="00500E5F" w:rsidP="00500E5F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Этиологическая  диагностика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– установление факта инфицированности ВИЧ путем выявления в организме специфических маркеров инфицирования этим вирусом;</w:t>
      </w:r>
    </w:p>
    <w:p w14:paraId="2589A249" w14:textId="77777777" w:rsidR="00500E5F" w:rsidRPr="006477A3" w:rsidRDefault="00500E5F" w:rsidP="00500E5F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>Нозологическая диагностика – выявление признаков развития иммунодефицита, в частности, снижение количества С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6477A3">
        <w:rPr>
          <w:rFonts w:ascii="Times New Roman" w:hAnsi="Times New Roman" w:cs="Times New Roman"/>
          <w:bCs/>
          <w:sz w:val="28"/>
          <w:szCs w:val="28"/>
        </w:rPr>
        <w:t>4+ клеток в крови;</w:t>
      </w:r>
    </w:p>
    <w:p w14:paraId="2C238005" w14:textId="77777777" w:rsidR="00500E5F" w:rsidRPr="006477A3" w:rsidRDefault="00500E5F" w:rsidP="00500E5F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Дополнительная диагностика – выявление характерных осложнений ВИЧ-инфекции, в частности, маркеров вторичных инфекций и опухолей.</w:t>
      </w:r>
    </w:p>
    <w:p w14:paraId="68F30DD1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5E823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75F0F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Этиологическая (специфическая) диагностика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Методы специфической диагностики ВИЧ-инфекции:</w:t>
      </w:r>
    </w:p>
    <w:p w14:paraId="4B567BD8" w14:textId="77777777" w:rsidR="00500E5F" w:rsidRPr="006477A3" w:rsidRDefault="00500E5F" w:rsidP="00500E5F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Серологические – основаны на выявлении в крови антигенов ВИЧ и антител к этим антигенам</w:t>
      </w:r>
    </w:p>
    <w:p w14:paraId="4FD9EC8D" w14:textId="77777777" w:rsidR="00500E5F" w:rsidRPr="006477A3" w:rsidRDefault="00500E5F" w:rsidP="00500E5F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Молекулярно-генетические – основаны на обнаружении в крови и других биожидкостях и тканях фрагментов генома ВИЧ</w:t>
      </w:r>
    </w:p>
    <w:p w14:paraId="7654CA51" w14:textId="77777777" w:rsidR="00500E5F" w:rsidRPr="006477A3" w:rsidRDefault="00500E5F" w:rsidP="00500E5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ЛЕЧЕНИЕ ВИЧ-ИНФЕКЦИИ. </w:t>
      </w:r>
    </w:p>
    <w:p w14:paraId="2DE27140" w14:textId="77777777" w:rsidR="00500E5F" w:rsidRPr="006477A3" w:rsidRDefault="00500E5F" w:rsidP="00500E5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Этиотропная (антиретровирусная) терапия - АРТ </w:t>
      </w:r>
    </w:p>
    <w:p w14:paraId="631F6669" w14:textId="77777777" w:rsidR="00500E5F" w:rsidRPr="006477A3" w:rsidRDefault="00500E5F" w:rsidP="00500E5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Патогенетическая терапия</w:t>
      </w:r>
    </w:p>
    <w:p w14:paraId="46A8B2E5" w14:textId="77777777" w:rsidR="00500E5F" w:rsidRPr="006477A3" w:rsidRDefault="00500E5F" w:rsidP="00500E5F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Лечение оппортунистических и СПИД-ассоциированных заболеваний</w:t>
      </w:r>
    </w:p>
    <w:p w14:paraId="50E3D27B" w14:textId="77777777" w:rsidR="00500E5F" w:rsidRPr="006477A3" w:rsidRDefault="00500E5F" w:rsidP="00500E5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Антиретровирусные препараты.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Нуклеозидные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ингибиторы обратной транскриптазы (НИОТ)</w:t>
      </w:r>
    </w:p>
    <w:p w14:paraId="4F0EA9F9" w14:textId="77777777" w:rsidR="00500E5F" w:rsidRPr="006477A3" w:rsidRDefault="00500E5F" w:rsidP="00500E5F">
      <w:pPr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механизм действия: аналоги нуклеозидов (“подложный стройматериал”), нуждаются в активации внутри клеток</w:t>
      </w:r>
    </w:p>
    <w:p w14:paraId="009BA7E0" w14:textId="77777777" w:rsidR="00500E5F" w:rsidRPr="006477A3" w:rsidRDefault="00500E5F" w:rsidP="00500E5F">
      <w:pPr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 настоящее время одобрено 7 препаратов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6E83FDDC" w14:textId="77777777" w:rsidR="00500E5F" w:rsidRPr="006477A3" w:rsidRDefault="00500E5F" w:rsidP="00500E5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Ненуклеозидные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ингибиторы обратной транскриптазы (ННИОТ)</w:t>
      </w:r>
    </w:p>
    <w:p w14:paraId="58AED7AF" w14:textId="77777777" w:rsidR="00500E5F" w:rsidRPr="006477A3" w:rsidRDefault="00500E5F" w:rsidP="00500E5F">
      <w:pPr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механизм действия: неконкурентные ингибиторы обратной транскриптазы ВИЧ </w:t>
      </w:r>
    </w:p>
    <w:p w14:paraId="46953635" w14:textId="77777777" w:rsidR="00500E5F" w:rsidRPr="006477A3" w:rsidRDefault="00500E5F" w:rsidP="00500E5F">
      <w:pPr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 настоящее время одобрено 3 препарата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654D5CBA" w14:textId="77777777" w:rsidR="00500E5F" w:rsidRPr="006477A3" w:rsidRDefault="00500E5F" w:rsidP="00500E5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Ингибиторы протеазы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6477A3">
        <w:rPr>
          <w:rFonts w:ascii="Times New Roman" w:hAnsi="Times New Roman" w:cs="Times New Roman"/>
          <w:bCs/>
          <w:sz w:val="28"/>
          <w:szCs w:val="28"/>
        </w:rPr>
        <w:t>ИП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63EB44BA" w14:textId="77777777" w:rsidR="00500E5F" w:rsidRPr="006477A3" w:rsidRDefault="00500E5F" w:rsidP="00500E5F">
      <w:pPr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механизм действия: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>ингибирование протеазы ВИЧ</w:t>
      </w:r>
    </w:p>
    <w:p w14:paraId="53B888C2" w14:textId="77777777" w:rsidR="00500E5F" w:rsidRPr="006477A3" w:rsidRDefault="00500E5F" w:rsidP="00500E5F">
      <w:pPr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 настоящее время одобрено 7 препаратов</w:t>
      </w:r>
    </w:p>
    <w:p w14:paraId="6963579C" w14:textId="77777777" w:rsidR="00500E5F" w:rsidRPr="006477A3" w:rsidRDefault="00500E5F" w:rsidP="00500E5F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Ингибиторы фузии</w:t>
      </w:r>
    </w:p>
    <w:p w14:paraId="2324F369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AC0A9" w14:textId="77777777" w:rsidR="00500E5F" w:rsidRPr="006477A3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Онкогенные вирусы</w:t>
      </w:r>
    </w:p>
    <w:p w14:paraId="5ADDF21A" w14:textId="77777777" w:rsidR="00500E5F" w:rsidRPr="006477A3" w:rsidRDefault="00500E5F" w:rsidP="00500E5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Онкогенные вирусы вызывают развитие различных опухолей у животных и человека, вызывая трансформацию нормальных клеток. Этиологическая роль вирусов в онкогенезе, т. е. опухолевой трансформации клеток, впервые была продемонстрирована в 1910 г. П.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Раусом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на примере куриной саркомы. В 1946 г. Л.А. Зильбер выдвинул вирусогенетическую теорию происхождения опухолей в «Вирусной теории происхождения злокачественных опухолей». Согласно этой теории, интеграция вирусного генома в хромосому клетки-хозяина необходима для опухолевой трансформации клетки.</w:t>
      </w:r>
    </w:p>
    <w:p w14:paraId="0F9DC011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вирусного онкогенеза. </w:t>
      </w:r>
      <w:r w:rsidRPr="006477A3">
        <w:rPr>
          <w:rFonts w:ascii="Times New Roman" w:hAnsi="Times New Roman" w:cs="Times New Roman"/>
          <w:bCs/>
          <w:sz w:val="28"/>
          <w:szCs w:val="28"/>
        </w:rPr>
        <w:t>Онкогены (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onc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-гены) в геноме всех клеток человеческого и животного организмов кодируют белки, обеспечивающие онкогенную трансформацию клетки. В нормальных здоровых клетках эти онкогены неактивны — в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протоонкогенной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форме. Различные мутагенные факторы - химические факторы, лучи, а также онкогенные вирусы активируют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протоонкогены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вызывают онкогенную трансформацию. Включение ДНК-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 геном клетки вызывает активацию гена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onc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что приводит к трансформации клетки.</w:t>
      </w:r>
    </w:p>
    <w:p w14:paraId="31DDFFE1" w14:textId="77777777" w:rsidR="00500E5F" w:rsidRPr="006477A3" w:rsidRDefault="00500E5F" w:rsidP="00500E5F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Мутация генов-супрессоров опухолей (анти-онкогенов) в клетках или комбинация или блокада белков, кодируемых этими генами.</w:t>
      </w:r>
    </w:p>
    <w:p w14:paraId="2CAE1AF4" w14:textId="77777777" w:rsidR="00500E5F" w:rsidRPr="006477A3" w:rsidRDefault="00500E5F" w:rsidP="00500E5F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Ген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Rb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(по-английски ретинобластома) в норме контролирует пролиферацию клеток, и при его мутации наблюдается ретинобластома (опухоль, развивающаяся из сетчатки глаза). Вирусы папилломы человека и вирус SV40 синтезируют белок, который связывает и блокирует белок, кодируемый геном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Rb</w:t>
      </w:r>
      <w:proofErr w:type="spellEnd"/>
    </w:p>
    <w:p w14:paraId="2E4CCFAB" w14:textId="77777777" w:rsidR="00500E5F" w:rsidRPr="006477A3" w:rsidRDefault="00500E5F" w:rsidP="00500E5F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Ген р53 кодирует синтез белка-супрессора опухоли (белка р53). Вирусы папилломы человека синтезируют белок, который связывает и блокирует белок р53. Мутация гена р53 наблюдается в опухолевых клетках более чем у половины онкологических больных.</w:t>
      </w:r>
    </w:p>
    <w:p w14:paraId="53C7A278" w14:textId="77777777" w:rsidR="00500E5F" w:rsidRPr="006477A3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6477A3">
        <w:rPr>
          <w:rFonts w:ascii="Times New Roman" w:hAnsi="Times New Roman" w:cs="Times New Roman"/>
          <w:b/>
          <w:bCs/>
          <w:sz w:val="28"/>
          <w:szCs w:val="28"/>
        </w:rPr>
        <w:t>Онкогенные ДНК-вирусы</w:t>
      </w:r>
    </w:p>
    <w:p w14:paraId="2CB0BD25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Вирус контагиозного моллюска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из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Po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x</w:t>
      </w:r>
      <w:proofErr w:type="spellStart"/>
      <w:r w:rsidRPr="006477A3">
        <w:rPr>
          <w:rFonts w:ascii="Times New Roman" w:hAnsi="Times New Roman" w:cs="Times New Roman"/>
          <w:bCs/>
          <w:i/>
          <w:iCs/>
          <w:sz w:val="28"/>
          <w:szCs w:val="28"/>
        </w:rPr>
        <w:t>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вызывает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эритематозные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узелки на коже лица, шеи, век и половых органов.</w:t>
      </w:r>
    </w:p>
    <w:p w14:paraId="13550F55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Семейство герпесвирусов. </w:t>
      </w:r>
      <w:r w:rsidRPr="006477A3">
        <w:rPr>
          <w:rFonts w:ascii="Times New Roman" w:hAnsi="Times New Roman" w:cs="Times New Roman"/>
          <w:bCs/>
          <w:sz w:val="28"/>
          <w:szCs w:val="28"/>
        </w:rPr>
        <w:t>Онкогенез у людей был связан с вирусом простого герпеса типа 2 (ВПГ-2), вирусом Эпштейна-Барр (EBV) и вирусом герпеса человека типа 8 (ВИЧ-8).</w:t>
      </w:r>
    </w:p>
    <w:p w14:paraId="4139F005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Вирус простого герпеса типа 2 (ВПГ-2) </w:t>
      </w:r>
      <w:r w:rsidRPr="006477A3">
        <w:rPr>
          <w:rFonts w:ascii="Times New Roman" w:hAnsi="Times New Roman" w:cs="Times New Roman"/>
          <w:bCs/>
          <w:sz w:val="28"/>
          <w:szCs w:val="28"/>
        </w:rPr>
        <w:t>является потенциальной причиной рака шейки матки у женщин.</w:t>
      </w:r>
    </w:p>
    <w:p w14:paraId="66B9B5DF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Вирус Эпштейна-Барра (EBV)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связан с лимфомой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Беркитта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опухолью, наблюдаемой в области половых органов у детей и подростков в африканских странах.</w:t>
      </w:r>
    </w:p>
    <w:p w14:paraId="7D8325D7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Вирус герпеса человека 8 типа - IHV-8, являясь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лимфотропным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вирусом, вызывает у больных СПИДом саркому Капоши и опухоли сосудов.</w:t>
      </w:r>
    </w:p>
    <w:p w14:paraId="2B4FB6A6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Семейство аденовирусов. </w:t>
      </w:r>
      <w:r w:rsidRPr="006477A3">
        <w:rPr>
          <w:rFonts w:ascii="Times New Roman" w:hAnsi="Times New Roman" w:cs="Times New Roman"/>
          <w:bCs/>
          <w:sz w:val="28"/>
          <w:szCs w:val="28"/>
        </w:rPr>
        <w:t>Некоторые аденовирусы человека вызывают саркому у новорожденных песчанок и трансформируют культуру клеток грызунов. Данных о способности аденовирусов вызывать опухоли у человека нет.</w:t>
      </w:r>
    </w:p>
    <w:p w14:paraId="2C1EB66D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Hepadnaviridae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(вирус гепатита В). Вирус гепатита В вызывает первичный рак печени. Опухолевой процесс наблюдается у хронических вирусоносителей.</w:t>
      </w:r>
    </w:p>
    <w:p w14:paraId="31494F50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Известно более 100 видов вирусов, относящихся к семейству </w:t>
      </w:r>
      <w:proofErr w:type="spellStart"/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Papillomaviridae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большинство из которых вызывают доброкачественные бородавки, папилломы и кондиломы в области половых органов, слизистых оболочек дыхательных и пищеварительных путей, а также на коже.</w:t>
      </w:r>
    </w:p>
    <w:p w14:paraId="64747020" w14:textId="77777777" w:rsidR="00500E5F" w:rsidRPr="006477A3" w:rsidRDefault="00500E5F" w:rsidP="00500E5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полиомавирусов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включает два вируса, вызывающих заболевания у человека, — ВК-вирус и 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JC-виру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 (вирусы названы по инициалам людей, от которых они были впервые выделены), а также обезьяний вирус (обезьяний вирус-40, SV-40), вызывающий острый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вакуолизирующий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нефрит у обезьян. ВК- и JC-вирусы кодируют Т-антиген (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лат.tum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опухоль) и вызывают онкогенную трансформацию в клетках грызунов, а также опухоли у новорожденных мышей.</w:t>
      </w:r>
    </w:p>
    <w:p w14:paraId="61FE6113" w14:textId="77777777" w:rsidR="00500E5F" w:rsidRPr="006477A3" w:rsidRDefault="00500E5F" w:rsidP="00500E5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РНК-содержащие онкогенные вирусы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относятся к семейству </w:t>
      </w:r>
      <w:proofErr w:type="spellStart"/>
      <w:r w:rsidRPr="006477A3">
        <w:rPr>
          <w:rFonts w:ascii="Times New Roman" w:hAnsi="Times New Roman" w:cs="Times New Roman"/>
          <w:bCs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Большинство представителей 7 родов, входящих в это семейство, обладают онкогенными свойствами. РНК-онкогенные вирусы представляют собой вирусы со сложной структурой. Вирионы состоят из ядра, окруженного липопротеиновой мембраной с выступами. По величине и форме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выпячиваний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, а также локализации ядра вирусы делятся на 3 морфологических типа - типы В, С и D. Большинство онкогенных вирусов относятся к типу С. Этот тип распространен среди рыб, рептилий, птиц, млекопитающих, в том числе человека. Вирусы типа B вызывают рак молочной железы у мышей. Некоторые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онковирусы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обезьян, а также вирус иммунодефицита человека (ВИЧ) относятся к типу D.</w:t>
      </w:r>
    </w:p>
    <w:p w14:paraId="76DF13DB" w14:textId="77777777" w:rsidR="00500E5F" w:rsidRPr="006477A3" w:rsidRDefault="00500E5F" w:rsidP="00500E5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bCs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включает около 150 типов вирусов, вызывающих опухоли у животных, из которых только 4 типа вызывают опухоли у человека: HTLV-1, HTLV-2, ВИЧ-1, ВИЧ-2. Т-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лимфотропные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вирусы человека (Human T-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lymphotropic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virus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, HTLV) относятся к роду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Deltaretrovirus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Доказана этиологическая роль этих вирусов, </w:t>
      </w: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повреждающих преимущественно CD4-лимфоциты, в опухолевых процессах у человека. Из этих вирусов HTLV-1 вызывает Т-клеточный лейкоз, а HTLV-2 вызывает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волосатоклеточный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лейкоз. Оба вируса передаются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трансфузионным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трансплацентарным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путями. Заболевания, вызываемые этими вирусами, заканчиваются медленным развитием (скрытый период до 20 лет) и летальным исходом. Патогенез и течение инфекции напоминают ВИЧ-инфекцию, так как при этой инфекции также повреждается иммунная система. Возможно определение антител к вирусам в сыворотке крови больных.</w:t>
      </w:r>
    </w:p>
    <w:p w14:paraId="67099F5C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Медленные вирусные инфекции.</w:t>
      </w:r>
      <w:r w:rsidRPr="006477A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Некоторые хронические дегенеративные заболевания центральной нервной системы, длящиеся медленно (годами), вызываются классическими вирусами. Например, вирус кори иногда вызывает YSPE, вирус эпидемического паротита вызывает прогрессирующий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паротитный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панэнцефалит и т. д. Некоторые из этих заболеваний (например, болезнь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Крейтцфельдта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-Якоба, туберкулез и др.) вызываются необычными инфекционными агентами — прионами. Латентный период указанных заболеваний необычайно длительный, обычно длится месяцы или годы, непрерывно прогрессирует и обязательно приводит к летальному исходу.</w:t>
      </w:r>
    </w:p>
    <w:p w14:paraId="77336E5A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медленных вирусных инфекций.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Медленные вирусные инфекции у человека вызывают вирусы кори, эпидемического паротита, JC-вирус из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Poliomaviridae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др. К возбудителям типичной медленной вирусной инфекции у животных относятся вирусы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Visna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Maedi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, принадлежащие к роду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Lentivirus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Вирус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висны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заражает геном клеток в виде ДНК-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 виде интеграции. Болезнь поражает все внутренние органы овец, патологические изменения возникают особенно в головном мозге, легких и ретикулоэндотелиальной системе. Заболевания, подобные медленным вирусным инфекциям, также вызываются прионами.</w:t>
      </w:r>
    </w:p>
    <w:p w14:paraId="0B1D5C0C" w14:textId="77777777" w:rsidR="00500E5F" w:rsidRPr="006477A3" w:rsidRDefault="00500E5F" w:rsidP="00500E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CELLULAR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PRION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PROTEIN</w:t>
      </w:r>
    </w:p>
    <w:p w14:paraId="0060FAD3" w14:textId="77777777" w:rsidR="00500E5F" w:rsidRPr="006477A3" w:rsidRDefault="00500E5F" w:rsidP="00500E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Клеточная нормальная изоформа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прионного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белка с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м.м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35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детерминируется геном на 20-ой хромосоме. Нормальный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PrP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c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 заякорен в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мембране,  чувствителен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к протеазе. Регулирует передачу нервных импульсов, суточные циклы, процессы окисления, участвует в метаболизме меди в ЦНС и регуляции деления стволовых клеток костного мозга. Обнаруживается в селезенке, ЛУ, коже, ЖКТ и фолликулярных дендритных клетках</w:t>
      </w:r>
    </w:p>
    <w:p w14:paraId="2383288D" w14:textId="77777777" w:rsidR="00500E5F" w:rsidRPr="006477A3" w:rsidRDefault="00500E5F" w:rsidP="00500E5F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SCRAPIE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PRION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PROTEIN</w:t>
      </w:r>
    </w:p>
    <w:p w14:paraId="79B77007" w14:textId="77777777" w:rsidR="00500E5F" w:rsidRPr="006477A3" w:rsidRDefault="00500E5F" w:rsidP="00500E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Патологические измененные изоформы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прионного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белка. Устойчивы к протеолизу, излучениям, высокой температуре, формальдегиду, не вызывает воспаления и иммунного ответа. Гидрофобный глобулярный белок способный образовывать агрегаты с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PrP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c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на поверхности клетки и в результате превращаться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PrP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s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c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Патологическая форма накапливается в нейронах, вызывает </w:t>
      </w: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амилоидоз,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астроцитоз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 Образуются фибриллы,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агрегаты  белка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>, амилоидные бляшки и губкообразные изменения мозга.</w:t>
      </w:r>
    </w:p>
    <w:p w14:paraId="0D51BDB9" w14:textId="77777777" w:rsidR="00500E5F" w:rsidRPr="006477A3" w:rsidRDefault="00500E5F" w:rsidP="00500E5F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ПРИОННЫЕ ИНФЕКЦИИ</w:t>
      </w:r>
    </w:p>
    <w:p w14:paraId="13E81B61" w14:textId="77777777" w:rsidR="00500E5F" w:rsidRPr="006477A3" w:rsidRDefault="00500E5F" w:rsidP="00500E5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ГРУППА ПРОГРЕССИРУЮЩИХ НАРУШЕНИЙ ЦНС ЧЕЛОВЕКА И ЖИВОТНЫХ, СИМПТОМЫ КОТОРЫХ ПРОДОЛЖАЮТСЯ ОТ НЕСКОЛЬКИХ МЕСЯЦЕВ ДО НЕСКОЛЬКИХ ЛЕТ. ЗАКАНЧИВАЮТСЯ ЛЕТАЛЬНО.</w:t>
      </w:r>
    </w:p>
    <w:p w14:paraId="4A6F226B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Передаются</w:t>
      </w:r>
    </w:p>
    <w:p w14:paraId="248835F8" w14:textId="77777777" w:rsidR="00500E5F" w:rsidRPr="006477A3" w:rsidRDefault="00500E5F" w:rsidP="00500E5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Алиментарным</w:t>
      </w:r>
    </w:p>
    <w:p w14:paraId="188B2F6E" w14:textId="77777777" w:rsidR="00500E5F" w:rsidRPr="006477A3" w:rsidRDefault="00500E5F" w:rsidP="00500E5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Гемотрансфузионным</w:t>
      </w:r>
    </w:p>
    <w:p w14:paraId="2EA75B9D" w14:textId="77777777" w:rsidR="00500E5F" w:rsidRPr="006477A3" w:rsidRDefault="00500E5F" w:rsidP="00500E5F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Через иммунобиологические препараты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65"/>
        <w:gridCol w:w="3024"/>
        <w:gridCol w:w="3950"/>
      </w:tblGrid>
      <w:tr w:rsidR="00500E5F" w:rsidRPr="006477A3" w14:paraId="3BB7481E" w14:textId="77777777" w:rsidTr="000D0DE4">
        <w:trPr>
          <w:trHeight w:val="6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268E7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2F6212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Клинический синдром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24BEB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причина возникновения</w:t>
            </w:r>
          </w:p>
        </w:tc>
      </w:tr>
      <w:tr w:rsidR="00500E5F" w:rsidRPr="006477A3" w14:paraId="76435142" w14:textId="77777777" w:rsidTr="000D0DE4">
        <w:trPr>
          <w:trHeight w:val="370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68743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Приобретенные инфекционные</w:t>
            </w:r>
          </w:p>
          <w:p w14:paraId="6F8FB914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наследственные семейные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BC26C1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куру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7B47A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Ритуальный каннибализм</w:t>
            </w:r>
          </w:p>
        </w:tc>
      </w:tr>
      <w:tr w:rsidR="00500E5F" w:rsidRPr="006477A3" w14:paraId="427D62A9" w14:textId="77777777" w:rsidTr="000D0DE4">
        <w:trPr>
          <w:trHeight w:val="2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F913FE0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4C2142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Ятрогенная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A4B33F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Инфицирование внутримозговым электродом, пересадка мозговой оболочки</w:t>
            </w:r>
          </w:p>
        </w:tc>
      </w:tr>
      <w:tr w:rsidR="00500E5F" w:rsidRPr="006477A3" w14:paraId="32C3FEF2" w14:textId="77777777" w:rsidTr="000D0DE4">
        <w:trPr>
          <w:trHeight w:val="33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F3EC103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F8535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Новый  вариант</w:t>
            </w:r>
            <w:proofErr w:type="gramEnd"/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5F210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Инфицирование от зараженных ГЭ животных</w:t>
            </w:r>
          </w:p>
        </w:tc>
      </w:tr>
      <w:tr w:rsidR="00500E5F" w:rsidRPr="006477A3" w14:paraId="6D7CF8B5" w14:textId="77777777" w:rsidTr="000D0DE4">
        <w:trPr>
          <w:trHeight w:val="63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418470F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6AC651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Синдром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Герстманна-Штреусслера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6F048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Мутации в гене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</w:tc>
      </w:tr>
      <w:tr w:rsidR="00500E5F" w:rsidRPr="006477A3" w14:paraId="53C8158F" w14:textId="77777777" w:rsidTr="000D0DE4">
        <w:trPr>
          <w:trHeight w:val="63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E5E2FF0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1F184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Наследственная смертельная бессонница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B1B02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Мутации в гене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</w:tc>
      </w:tr>
      <w:tr w:rsidR="00500E5F" w:rsidRPr="006477A3" w14:paraId="21E0FC0C" w14:textId="77777777" w:rsidTr="000D0DE4">
        <w:trPr>
          <w:trHeight w:val="51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DEFF647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C7C7C7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Наследственная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7E9CC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Мутации в гене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</w:tc>
      </w:tr>
      <w:tr w:rsidR="00500E5F" w:rsidRPr="006477A3" w14:paraId="55666D8B" w14:textId="77777777" w:rsidTr="000D0DE4">
        <w:trPr>
          <w:trHeight w:val="180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21008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спорадические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B9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DDB2C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Спорадическая наследственная бессонница</w:t>
            </w:r>
          </w:p>
          <w:p w14:paraId="18EDFFC7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Спорадическая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B9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A3222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Спонтанная конверсия нормального </w:t>
            </w:r>
          </w:p>
          <w:p w14:paraId="53E22F12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 патологический</w:t>
            </w:r>
            <w:proofErr w:type="gramEnd"/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734B4F6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s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  <w:p w14:paraId="2C0EF8AA" w14:textId="77777777" w:rsidR="00500E5F" w:rsidRPr="006477A3" w:rsidRDefault="00500E5F" w:rsidP="000D0D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 соматическая мутация</w:t>
            </w:r>
          </w:p>
        </w:tc>
      </w:tr>
    </w:tbl>
    <w:p w14:paraId="55855AE4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FCBE28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Куру –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прионная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болезнь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распространенная среди папуасов. Передается пищевым путем в результате ритуального каннибализма. Сопровождается </w:t>
      </w: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поражениями ЦНС – нарушение движений, походки, ознобом и эйфорией. Через год больной погибает </w:t>
      </w:r>
    </w:p>
    <w:p w14:paraId="361802DC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Синдром ГШШ –наследственное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прионное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заболевание, протекает с деменцией, гипотонией, нарушением глотания, дизартрией. Нередко носит семейный характер.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Инк.период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от 5 до 30 лет. Может продолжаться от 5 до 13 лет</w:t>
      </w:r>
    </w:p>
    <w:p w14:paraId="5232955A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БКЯ –передается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алиментарно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(мясо,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мозг  больных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коров ); при трансплантации тканей,  медицинских манипуляциях, использовании плохо простерилизованных инструментов. Протекает в виде деменции, зрительных и мозжечковых нарушений и двигательных расстройств. Смерть наступает через 4-5 месяцев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( при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классическом варианте), более чем через год ( при новой варианте БКЯ)</w:t>
      </w:r>
    </w:p>
    <w:p w14:paraId="799878F4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Скрепи –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прионная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болезнь овец и коз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( чесотка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>) протекает с поражением ЦНС, нарушением движений, сильным зудом и заканчивается гибелью животного</w:t>
      </w:r>
    </w:p>
    <w:p w14:paraId="696531FB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Губкообразная энцефалопатия КРС характеризуется поражением ЦНС, нарушением координации движения и гибелью. Инкубационный период от 1.5 до 15 лет.  Наиболее инфицированы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головной,  спинной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мозг и глазные яблоки</w:t>
      </w:r>
    </w:p>
    <w:p w14:paraId="6A3B686F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Наследственная смертельная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инсомния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– аутосомно-доминантное прогрессирующее заболевание с бессонницей, гиперреактивностью, тремором, атаксией,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миоклониями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галлюцинациями, нарушениями сна. Смерть происходит от СС недостаточности</w:t>
      </w:r>
    </w:p>
    <w:p w14:paraId="04226D01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Диагностика основана на:</w:t>
      </w:r>
    </w:p>
    <w:p w14:paraId="37BC6A73" w14:textId="77777777" w:rsidR="00500E5F" w:rsidRPr="006477A3" w:rsidRDefault="00500E5F" w:rsidP="00500E5F">
      <w:pPr>
        <w:numPr>
          <w:ilvl w:val="0"/>
          <w:numId w:val="63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Губкообразных поражениях мозга </w:t>
      </w:r>
    </w:p>
    <w:p w14:paraId="524C8243" w14:textId="77777777" w:rsidR="00500E5F" w:rsidRPr="006477A3" w:rsidRDefault="00500E5F" w:rsidP="00500E5F">
      <w:pPr>
        <w:numPr>
          <w:ilvl w:val="0"/>
          <w:numId w:val="63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Отсутствие инфильтратов </w:t>
      </w:r>
      <w:proofErr w:type="gramStart"/>
      <w:r w:rsidRPr="006477A3">
        <w:rPr>
          <w:rFonts w:ascii="Times New Roman" w:hAnsi="Times New Roman" w:cs="Times New Roman"/>
          <w:b/>
          <w:bCs/>
          <w:sz w:val="28"/>
          <w:szCs w:val="28"/>
        </w:rPr>
        <w:t>( воспаления</w:t>
      </w:r>
      <w:proofErr w:type="gramEnd"/>
      <w:r w:rsidRPr="006477A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C2E1EED" w14:textId="77777777" w:rsidR="00500E5F" w:rsidRPr="006477A3" w:rsidRDefault="00500E5F" w:rsidP="00500E5F">
      <w:pPr>
        <w:numPr>
          <w:ilvl w:val="0"/>
          <w:numId w:val="63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Окраска </w:t>
      </w:r>
      <w:proofErr w:type="spellStart"/>
      <w:r w:rsidRPr="006477A3">
        <w:rPr>
          <w:rFonts w:ascii="Times New Roman" w:hAnsi="Times New Roman" w:cs="Times New Roman"/>
          <w:b/>
          <w:bCs/>
          <w:sz w:val="28"/>
          <w:szCs w:val="28"/>
        </w:rPr>
        <w:t>биоптатов</w:t>
      </w:r>
      <w:proofErr w:type="spellEnd"/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 на амилоид</w:t>
      </w:r>
    </w:p>
    <w:p w14:paraId="70655B16" w14:textId="77777777" w:rsidR="00500E5F" w:rsidRPr="006477A3" w:rsidRDefault="00500E5F" w:rsidP="00500E5F">
      <w:pPr>
        <w:numPr>
          <w:ilvl w:val="0"/>
          <w:numId w:val="63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С помощью ИФА, ИБ обнаружение белковых маркеров в СМЖ</w:t>
      </w:r>
    </w:p>
    <w:p w14:paraId="7B6457E5" w14:textId="77777777" w:rsidR="00500E5F" w:rsidRPr="006477A3" w:rsidRDefault="00500E5F" w:rsidP="00500E5F">
      <w:pPr>
        <w:numPr>
          <w:ilvl w:val="0"/>
          <w:numId w:val="63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 ПЦР</w:t>
      </w:r>
    </w:p>
    <w:p w14:paraId="538CE49A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Профилактика. </w:t>
      </w:r>
    </w:p>
    <w:p w14:paraId="5F2ABDE3" w14:textId="77777777" w:rsidR="00500E5F" w:rsidRPr="006477A3" w:rsidRDefault="00500E5F" w:rsidP="00500E5F">
      <w:pPr>
        <w:numPr>
          <w:ilvl w:val="0"/>
          <w:numId w:val="64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Для обезвреживания 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инструментов :</w:t>
      </w:r>
      <w:proofErr w:type="gramEnd"/>
    </w:p>
    <w:p w14:paraId="05C3946C" w14:textId="77777777" w:rsidR="00500E5F" w:rsidRPr="006477A3" w:rsidRDefault="00500E5F" w:rsidP="00500E5F">
      <w:pPr>
        <w:numPr>
          <w:ilvl w:val="0"/>
          <w:numId w:val="6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Автоклавирование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при 135° С 18 минут; при 121°</w:t>
      </w:r>
      <w:proofErr w:type="gramStart"/>
      <w:r w:rsidRPr="006477A3">
        <w:rPr>
          <w:rFonts w:ascii="Times New Roman" w:hAnsi="Times New Roman" w:cs="Times New Roman"/>
          <w:bCs/>
          <w:sz w:val="28"/>
          <w:szCs w:val="28"/>
        </w:rPr>
        <w:t>С  1</w:t>
      </w:r>
      <w:proofErr w:type="gram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час)</w:t>
      </w:r>
    </w:p>
    <w:p w14:paraId="3B219660" w14:textId="77777777" w:rsidR="00500E5F" w:rsidRPr="006477A3" w:rsidRDefault="00500E5F" w:rsidP="00500E5F">
      <w:pPr>
        <w:numPr>
          <w:ilvl w:val="0"/>
          <w:numId w:val="6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Сжигание</w:t>
      </w:r>
    </w:p>
    <w:p w14:paraId="1292C1FC" w14:textId="77777777" w:rsidR="00500E5F" w:rsidRPr="006477A3" w:rsidRDefault="00500E5F" w:rsidP="00500E5F">
      <w:pPr>
        <w:numPr>
          <w:ilvl w:val="0"/>
          <w:numId w:val="65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Обработка отбеливателем и раствором </w:t>
      </w:r>
      <w:r w:rsidRPr="006477A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NaOH</w:t>
      </w:r>
    </w:p>
    <w:p w14:paraId="2328A39C" w14:textId="77777777" w:rsidR="00500E5F" w:rsidRPr="006477A3" w:rsidRDefault="00500E5F" w:rsidP="00500E5F">
      <w:pPr>
        <w:numPr>
          <w:ilvl w:val="0"/>
          <w:numId w:val="6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Введение ограничения на использование препаратов животного происхождения</w:t>
      </w:r>
    </w:p>
    <w:p w14:paraId="691960F3" w14:textId="77777777" w:rsidR="00500E5F" w:rsidRPr="006477A3" w:rsidRDefault="00500E5F" w:rsidP="00500E5F">
      <w:pPr>
        <w:numPr>
          <w:ilvl w:val="0"/>
          <w:numId w:val="6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Запрещено производство гормонов гипофиза животного происхождения</w:t>
      </w:r>
    </w:p>
    <w:p w14:paraId="0DA93CD9" w14:textId="77777777" w:rsidR="00500E5F" w:rsidRPr="006477A3" w:rsidRDefault="00500E5F" w:rsidP="00500E5F">
      <w:pPr>
        <w:numPr>
          <w:ilvl w:val="0"/>
          <w:numId w:val="6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Ограничение трансплантации твердой мозговой оболочки</w:t>
      </w:r>
    </w:p>
    <w:p w14:paraId="308FF9E5" w14:textId="77777777" w:rsidR="00500E5F" w:rsidRPr="006477A3" w:rsidRDefault="00500E5F" w:rsidP="00500E5F">
      <w:pPr>
        <w:numPr>
          <w:ilvl w:val="0"/>
          <w:numId w:val="6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Использование резиновых перчаток при работе с биологическим жидкостями</w:t>
      </w:r>
    </w:p>
    <w:p w14:paraId="1E728E5A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CBC31A" w14:textId="77777777" w:rsidR="00500E5F" w:rsidRPr="006477A3" w:rsidRDefault="00500E5F" w:rsidP="00500E5F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ab/>
      </w:r>
    </w:p>
    <w:p w14:paraId="43087CF5" w14:textId="77777777" w:rsidR="00500E5F" w:rsidRPr="006477A3" w:rsidRDefault="00500E5F" w:rsidP="00500E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AEABE8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05A225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2A4E7E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120493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465C35" w14:textId="77777777" w:rsidR="00500E5F" w:rsidRPr="006477A3" w:rsidRDefault="00500E5F" w:rsidP="00500E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730C7" w14:textId="77777777" w:rsidR="00500E5F" w:rsidRPr="00703234" w:rsidRDefault="00500E5F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19ADB35" w14:textId="39DE9D33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D3597C5" w14:textId="63AE1BAF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09EF597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A9E2E8B" w14:textId="0571199C" w:rsidR="00047DF0" w:rsidRPr="00703234" w:rsidRDefault="00047DF0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A438E53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CB7DF51" w14:textId="77777777" w:rsidR="00591FEB" w:rsidRPr="00703234" w:rsidRDefault="00591FEB" w:rsidP="007E620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591FEB" w:rsidRPr="00703234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CCEC" w14:textId="77777777" w:rsidR="00761903" w:rsidRDefault="00761903" w:rsidP="00673008">
      <w:pPr>
        <w:spacing w:after="0" w:line="240" w:lineRule="auto"/>
      </w:pPr>
      <w:r>
        <w:separator/>
      </w:r>
    </w:p>
  </w:endnote>
  <w:endnote w:type="continuationSeparator" w:id="0">
    <w:p w14:paraId="465532D4" w14:textId="77777777" w:rsidR="00761903" w:rsidRDefault="00761903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7441" w14:textId="77777777" w:rsidR="00761903" w:rsidRDefault="00761903" w:rsidP="00673008">
      <w:pPr>
        <w:spacing w:after="0" w:line="240" w:lineRule="auto"/>
      </w:pPr>
      <w:r>
        <w:separator/>
      </w:r>
    </w:p>
  </w:footnote>
  <w:footnote w:type="continuationSeparator" w:id="0">
    <w:p w14:paraId="40A9DC4A" w14:textId="77777777" w:rsidR="00761903" w:rsidRDefault="00761903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155A"/>
    <w:multiLevelType w:val="hybridMultilevel"/>
    <w:tmpl w:val="BAA8493C"/>
    <w:lvl w:ilvl="0" w:tplc="111A8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09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20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B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62F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64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83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6A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A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992C64"/>
    <w:multiLevelType w:val="hybridMultilevel"/>
    <w:tmpl w:val="4A2AA3D8"/>
    <w:lvl w:ilvl="0" w:tplc="27BCD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C2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8B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CA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A4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8C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24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4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2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335097"/>
    <w:multiLevelType w:val="hybridMultilevel"/>
    <w:tmpl w:val="0964B7EA"/>
    <w:lvl w:ilvl="0" w:tplc="10260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23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89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89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6A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8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84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4C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C4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E72708"/>
    <w:multiLevelType w:val="hybridMultilevel"/>
    <w:tmpl w:val="2710E404"/>
    <w:lvl w:ilvl="0" w:tplc="2ABA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E2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42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0C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4D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8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A8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E5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FEA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71416A"/>
    <w:multiLevelType w:val="hybridMultilevel"/>
    <w:tmpl w:val="8EEC54F6"/>
    <w:lvl w:ilvl="0" w:tplc="E076A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E4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C2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ED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764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C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27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0CB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1F0248"/>
    <w:multiLevelType w:val="hybridMultilevel"/>
    <w:tmpl w:val="630AFBA4"/>
    <w:lvl w:ilvl="0" w:tplc="75166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8B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48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C6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2F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A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8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42F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41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512CE7"/>
    <w:multiLevelType w:val="hybridMultilevel"/>
    <w:tmpl w:val="CFEAF9EE"/>
    <w:lvl w:ilvl="0" w:tplc="CE0A13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CCC2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CF2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228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EAB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22EC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612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66A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B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D4D31"/>
    <w:multiLevelType w:val="hybridMultilevel"/>
    <w:tmpl w:val="2D4880E6"/>
    <w:lvl w:ilvl="0" w:tplc="6A84E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0A170">
      <w:start w:val="39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7CE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8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C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6E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8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E4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EF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7254E2"/>
    <w:multiLevelType w:val="hybridMultilevel"/>
    <w:tmpl w:val="58E4BBDC"/>
    <w:lvl w:ilvl="0" w:tplc="82A47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AD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03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2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E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2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03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04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A2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856AA4"/>
    <w:multiLevelType w:val="hybridMultilevel"/>
    <w:tmpl w:val="E2465B94"/>
    <w:lvl w:ilvl="0" w:tplc="A9022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23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46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EF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62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E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4A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67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BB155E"/>
    <w:multiLevelType w:val="hybridMultilevel"/>
    <w:tmpl w:val="C3B0B16A"/>
    <w:lvl w:ilvl="0" w:tplc="DF76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167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E4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46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0D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06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0E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8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40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C1727B"/>
    <w:multiLevelType w:val="hybridMultilevel"/>
    <w:tmpl w:val="4756FC66"/>
    <w:lvl w:ilvl="0" w:tplc="9BA46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48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07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3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C1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0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85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E1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7FB318B"/>
    <w:multiLevelType w:val="hybridMultilevel"/>
    <w:tmpl w:val="B2B8EB4A"/>
    <w:lvl w:ilvl="0" w:tplc="3912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CE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66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81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A6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2C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89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C4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62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AB53E6B"/>
    <w:multiLevelType w:val="hybridMultilevel"/>
    <w:tmpl w:val="A8F0A36C"/>
    <w:lvl w:ilvl="0" w:tplc="0D0E3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81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6C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4D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0A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E5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B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02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AE74E76"/>
    <w:multiLevelType w:val="hybridMultilevel"/>
    <w:tmpl w:val="A75AB54E"/>
    <w:lvl w:ilvl="0" w:tplc="FA62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F8F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8C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C1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9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4D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C7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AA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6F72E0"/>
    <w:multiLevelType w:val="hybridMultilevel"/>
    <w:tmpl w:val="B3BCB2E2"/>
    <w:lvl w:ilvl="0" w:tplc="20105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01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C4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C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A63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4D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B4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62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61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A72A12"/>
    <w:multiLevelType w:val="hybridMultilevel"/>
    <w:tmpl w:val="68EEC93C"/>
    <w:lvl w:ilvl="0" w:tplc="AA96E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2D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4B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E5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C7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2D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AA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4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1167E42"/>
    <w:multiLevelType w:val="hybridMultilevel"/>
    <w:tmpl w:val="DD5A7558"/>
    <w:lvl w:ilvl="0" w:tplc="2F4CE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CD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26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A0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4C6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21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69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61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FA9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2635E61"/>
    <w:multiLevelType w:val="hybridMultilevel"/>
    <w:tmpl w:val="EA541596"/>
    <w:lvl w:ilvl="0" w:tplc="5A8C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EF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141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2D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A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C2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FE7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C5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6136FDC"/>
    <w:multiLevelType w:val="hybridMultilevel"/>
    <w:tmpl w:val="3DC2C0A2"/>
    <w:lvl w:ilvl="0" w:tplc="B2B4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E9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C5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CA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89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A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8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6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FC4B7E"/>
    <w:multiLevelType w:val="hybridMultilevel"/>
    <w:tmpl w:val="E542DAEC"/>
    <w:lvl w:ilvl="0" w:tplc="32369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4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0B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2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0F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45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8F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22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9A254FD"/>
    <w:multiLevelType w:val="hybridMultilevel"/>
    <w:tmpl w:val="67964B48"/>
    <w:lvl w:ilvl="0" w:tplc="8C146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82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2C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CC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327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6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C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CD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FD23EA9"/>
    <w:multiLevelType w:val="hybridMultilevel"/>
    <w:tmpl w:val="338845C8"/>
    <w:lvl w:ilvl="0" w:tplc="58506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4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44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28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541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61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67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20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60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09457EE"/>
    <w:multiLevelType w:val="hybridMultilevel"/>
    <w:tmpl w:val="2C46C46E"/>
    <w:lvl w:ilvl="0" w:tplc="53B0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03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EF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5C6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E4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4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61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0B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2C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11F2BEC"/>
    <w:multiLevelType w:val="hybridMultilevel"/>
    <w:tmpl w:val="59EC498E"/>
    <w:lvl w:ilvl="0" w:tplc="4AEA4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28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C3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C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A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00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6C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A0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41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2D839F8"/>
    <w:multiLevelType w:val="hybridMultilevel"/>
    <w:tmpl w:val="21B45662"/>
    <w:lvl w:ilvl="0" w:tplc="8A161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6F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49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4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07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C0B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C8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0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21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37D71D7"/>
    <w:multiLevelType w:val="hybridMultilevel"/>
    <w:tmpl w:val="1F7EA412"/>
    <w:lvl w:ilvl="0" w:tplc="B944F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A5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EA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E5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C0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84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4D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C1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24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3AD2CC9"/>
    <w:multiLevelType w:val="hybridMultilevel"/>
    <w:tmpl w:val="B32C2F36"/>
    <w:lvl w:ilvl="0" w:tplc="70E8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E8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A2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C5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A2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48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4B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64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6B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74C0A6E"/>
    <w:multiLevelType w:val="hybridMultilevel"/>
    <w:tmpl w:val="8ACC18D4"/>
    <w:lvl w:ilvl="0" w:tplc="CABE6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0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7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6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01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2D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60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77D69F3"/>
    <w:multiLevelType w:val="hybridMultilevel"/>
    <w:tmpl w:val="AE8CA654"/>
    <w:lvl w:ilvl="0" w:tplc="681EA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83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8F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CC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EF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2B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CC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89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4F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89032E6"/>
    <w:multiLevelType w:val="hybridMultilevel"/>
    <w:tmpl w:val="C6C4C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F712C7"/>
    <w:multiLevelType w:val="hybridMultilevel"/>
    <w:tmpl w:val="458E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21F49"/>
    <w:multiLevelType w:val="hybridMultilevel"/>
    <w:tmpl w:val="BBD08DD8"/>
    <w:lvl w:ilvl="0" w:tplc="2242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8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4F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E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2D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2D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C6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00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4F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C9C6CDB"/>
    <w:multiLevelType w:val="hybridMultilevel"/>
    <w:tmpl w:val="BF8E5912"/>
    <w:lvl w:ilvl="0" w:tplc="8E062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69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AD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47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A2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80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CB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2E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47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CFA0246"/>
    <w:multiLevelType w:val="hybridMultilevel"/>
    <w:tmpl w:val="C73E3846"/>
    <w:lvl w:ilvl="0" w:tplc="452AD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9E5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000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8B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B8E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A1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E2E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3E382867"/>
    <w:multiLevelType w:val="hybridMultilevel"/>
    <w:tmpl w:val="659EBDC0"/>
    <w:lvl w:ilvl="0" w:tplc="1B5A9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81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A2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AC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00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0B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21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223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F22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F4171B0"/>
    <w:multiLevelType w:val="hybridMultilevel"/>
    <w:tmpl w:val="901022DC"/>
    <w:lvl w:ilvl="0" w:tplc="C60C6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2B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83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23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A3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D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88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41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C8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D9733A"/>
    <w:multiLevelType w:val="hybridMultilevel"/>
    <w:tmpl w:val="8686343E"/>
    <w:lvl w:ilvl="0" w:tplc="935CB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E1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221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09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4F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29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D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6D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43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460672E"/>
    <w:multiLevelType w:val="hybridMultilevel"/>
    <w:tmpl w:val="37E81E14"/>
    <w:lvl w:ilvl="0" w:tplc="6730F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81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84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08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67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8D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E2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C4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58E1897"/>
    <w:multiLevelType w:val="hybridMultilevel"/>
    <w:tmpl w:val="2104EC06"/>
    <w:lvl w:ilvl="0" w:tplc="61C41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61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2D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6E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E8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04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69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03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CD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5C4251D"/>
    <w:multiLevelType w:val="hybridMultilevel"/>
    <w:tmpl w:val="1EB0D06E"/>
    <w:lvl w:ilvl="0" w:tplc="960A6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C7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CF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E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1E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83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E2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C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23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80414C3"/>
    <w:multiLevelType w:val="hybridMultilevel"/>
    <w:tmpl w:val="6D12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1007AC"/>
    <w:multiLevelType w:val="hybridMultilevel"/>
    <w:tmpl w:val="13B2D298"/>
    <w:lvl w:ilvl="0" w:tplc="BDDE7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A9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C9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EA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2C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AD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A8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2D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C8A1D1A"/>
    <w:multiLevelType w:val="hybridMultilevel"/>
    <w:tmpl w:val="7060A05E"/>
    <w:lvl w:ilvl="0" w:tplc="A1F01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C2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4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8E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76D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AF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EC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E7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E4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D447DF2"/>
    <w:multiLevelType w:val="hybridMultilevel"/>
    <w:tmpl w:val="1518A51E"/>
    <w:lvl w:ilvl="0" w:tplc="0B924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21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A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E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4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AD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A3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61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6B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E0A0A9A"/>
    <w:multiLevelType w:val="hybridMultilevel"/>
    <w:tmpl w:val="DBD07D4A"/>
    <w:lvl w:ilvl="0" w:tplc="27C2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F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2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CE1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6C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4D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0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C8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E6A6B10"/>
    <w:multiLevelType w:val="hybridMultilevel"/>
    <w:tmpl w:val="22EC22F8"/>
    <w:lvl w:ilvl="0" w:tplc="C9F2C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E4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C5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8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25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61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27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29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6C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14A4029"/>
    <w:multiLevelType w:val="hybridMultilevel"/>
    <w:tmpl w:val="59326276"/>
    <w:lvl w:ilvl="0" w:tplc="B8CC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4C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A9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86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4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0E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6C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65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E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33A0E52"/>
    <w:multiLevelType w:val="hybridMultilevel"/>
    <w:tmpl w:val="40FC5B48"/>
    <w:lvl w:ilvl="0" w:tplc="47D4D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AF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AF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0B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2B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2C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84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D0C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27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59DF0BFE"/>
    <w:multiLevelType w:val="hybridMultilevel"/>
    <w:tmpl w:val="A1B41ABE"/>
    <w:lvl w:ilvl="0" w:tplc="2BF0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4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8B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A5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6F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81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CF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CD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C6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CF20AF5"/>
    <w:multiLevelType w:val="hybridMultilevel"/>
    <w:tmpl w:val="2340BFF8"/>
    <w:lvl w:ilvl="0" w:tplc="05561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6F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89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23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C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26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2A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4C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64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D3748AE"/>
    <w:multiLevelType w:val="hybridMultilevel"/>
    <w:tmpl w:val="0B7C0212"/>
    <w:lvl w:ilvl="0" w:tplc="DCB0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5E9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41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AC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4AE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8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2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8A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85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5E4723CA"/>
    <w:multiLevelType w:val="hybridMultilevel"/>
    <w:tmpl w:val="6A12BE72"/>
    <w:lvl w:ilvl="0" w:tplc="B22E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23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0F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AA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AB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C5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88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21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20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5ED861CF"/>
    <w:multiLevelType w:val="hybridMultilevel"/>
    <w:tmpl w:val="30580B7E"/>
    <w:lvl w:ilvl="0" w:tplc="3D0EC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C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A5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F2B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47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C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428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C0A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CE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35F0C59"/>
    <w:multiLevelType w:val="hybridMultilevel"/>
    <w:tmpl w:val="B9186C5A"/>
    <w:lvl w:ilvl="0" w:tplc="4112E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A9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A0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03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88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4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783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8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C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7322EF7"/>
    <w:multiLevelType w:val="hybridMultilevel"/>
    <w:tmpl w:val="100AB6D0"/>
    <w:lvl w:ilvl="0" w:tplc="E962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40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46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3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2B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2C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E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0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69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7BC74CA"/>
    <w:multiLevelType w:val="hybridMultilevel"/>
    <w:tmpl w:val="5EDC7864"/>
    <w:lvl w:ilvl="0" w:tplc="FB78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4C0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67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049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C4C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CC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34A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681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25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 w15:restartNumberingAfterBreak="0">
    <w:nsid w:val="689B4EBD"/>
    <w:multiLevelType w:val="hybridMultilevel"/>
    <w:tmpl w:val="C3960A36"/>
    <w:lvl w:ilvl="0" w:tplc="FBF48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0D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8C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63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4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AC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AB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384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ED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6F7D6256"/>
    <w:multiLevelType w:val="hybridMultilevel"/>
    <w:tmpl w:val="A3BAAEF4"/>
    <w:lvl w:ilvl="0" w:tplc="44502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25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67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A4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F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A2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A1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E5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1370DB6"/>
    <w:multiLevelType w:val="hybridMultilevel"/>
    <w:tmpl w:val="75641C10"/>
    <w:lvl w:ilvl="0" w:tplc="0CA8E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C8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C1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0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48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E4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4A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80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2F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7501B0C"/>
    <w:multiLevelType w:val="hybridMultilevel"/>
    <w:tmpl w:val="93C8E4FE"/>
    <w:lvl w:ilvl="0" w:tplc="7D78E4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40B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069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EEC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4E1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859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0D0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C4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D91F74"/>
    <w:multiLevelType w:val="hybridMultilevel"/>
    <w:tmpl w:val="B9F0A14A"/>
    <w:lvl w:ilvl="0" w:tplc="3FFAD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42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E6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CE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4A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09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0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45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23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8A93E7B"/>
    <w:multiLevelType w:val="hybridMultilevel"/>
    <w:tmpl w:val="85FEE648"/>
    <w:lvl w:ilvl="0" w:tplc="1C4618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ACD8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6FC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681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F29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4BC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E4B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82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4D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C007CE"/>
    <w:multiLevelType w:val="hybridMultilevel"/>
    <w:tmpl w:val="237E20D8"/>
    <w:lvl w:ilvl="0" w:tplc="715AF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AA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21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AD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68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A1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2E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2D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ABF4E58"/>
    <w:multiLevelType w:val="hybridMultilevel"/>
    <w:tmpl w:val="B63CBBD6"/>
    <w:lvl w:ilvl="0" w:tplc="83A86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C0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E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4B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2F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82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42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A0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BE66EDB"/>
    <w:multiLevelType w:val="hybridMultilevel"/>
    <w:tmpl w:val="46B4EBC8"/>
    <w:lvl w:ilvl="0" w:tplc="D7100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29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20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C3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E0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C6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6A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E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C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7000949">
    <w:abstractNumId w:val="18"/>
  </w:num>
  <w:num w:numId="2" w16cid:durableId="1525942365">
    <w:abstractNumId w:val="17"/>
  </w:num>
  <w:num w:numId="3" w16cid:durableId="840193496">
    <w:abstractNumId w:val="22"/>
  </w:num>
  <w:num w:numId="4" w16cid:durableId="1586038364">
    <w:abstractNumId w:val="28"/>
  </w:num>
  <w:num w:numId="5" w16cid:durableId="1000085941">
    <w:abstractNumId w:val="45"/>
  </w:num>
  <w:num w:numId="6" w16cid:durableId="375859467">
    <w:abstractNumId w:val="41"/>
  </w:num>
  <w:num w:numId="7" w16cid:durableId="1479687788">
    <w:abstractNumId w:val="4"/>
  </w:num>
  <w:num w:numId="8" w16cid:durableId="1449740312">
    <w:abstractNumId w:val="57"/>
  </w:num>
  <w:num w:numId="9" w16cid:durableId="446313173">
    <w:abstractNumId w:val="61"/>
  </w:num>
  <w:num w:numId="10" w16cid:durableId="1905603527">
    <w:abstractNumId w:val="11"/>
  </w:num>
  <w:num w:numId="11" w16cid:durableId="795949390">
    <w:abstractNumId w:val="58"/>
  </w:num>
  <w:num w:numId="12" w16cid:durableId="2137017919">
    <w:abstractNumId w:val="21"/>
  </w:num>
  <w:num w:numId="13" w16cid:durableId="789055692">
    <w:abstractNumId w:val="46"/>
  </w:num>
  <w:num w:numId="14" w16cid:durableId="899439627">
    <w:abstractNumId w:val="63"/>
  </w:num>
  <w:num w:numId="15" w16cid:durableId="1111785167">
    <w:abstractNumId w:val="27"/>
  </w:num>
  <w:num w:numId="16" w16cid:durableId="1062483731">
    <w:abstractNumId w:val="44"/>
  </w:num>
  <w:num w:numId="17" w16cid:durableId="2052026091">
    <w:abstractNumId w:val="16"/>
  </w:num>
  <w:num w:numId="18" w16cid:durableId="1022708105">
    <w:abstractNumId w:val="1"/>
  </w:num>
  <w:num w:numId="19" w16cid:durableId="828595352">
    <w:abstractNumId w:val="15"/>
  </w:num>
  <w:num w:numId="20" w16cid:durableId="1347055426">
    <w:abstractNumId w:val="40"/>
  </w:num>
  <w:num w:numId="21" w16cid:durableId="1669559591">
    <w:abstractNumId w:val="3"/>
  </w:num>
  <w:num w:numId="22" w16cid:durableId="213663146">
    <w:abstractNumId w:val="53"/>
  </w:num>
  <w:num w:numId="23" w16cid:durableId="562568773">
    <w:abstractNumId w:val="0"/>
  </w:num>
  <w:num w:numId="24" w16cid:durableId="72049452">
    <w:abstractNumId w:val="38"/>
  </w:num>
  <w:num w:numId="25" w16cid:durableId="404185224">
    <w:abstractNumId w:val="47"/>
  </w:num>
  <w:num w:numId="26" w16cid:durableId="1731731307">
    <w:abstractNumId w:val="54"/>
  </w:num>
  <w:num w:numId="27" w16cid:durableId="307710325">
    <w:abstractNumId w:val="24"/>
  </w:num>
  <w:num w:numId="28" w16cid:durableId="10955044">
    <w:abstractNumId w:val="31"/>
  </w:num>
  <w:num w:numId="29" w16cid:durableId="552472016">
    <w:abstractNumId w:val="33"/>
  </w:num>
  <w:num w:numId="30" w16cid:durableId="168449875">
    <w:abstractNumId w:val="43"/>
  </w:num>
  <w:num w:numId="31" w16cid:durableId="154882964">
    <w:abstractNumId w:val="36"/>
  </w:num>
  <w:num w:numId="32" w16cid:durableId="1647395872">
    <w:abstractNumId w:val="51"/>
  </w:num>
  <w:num w:numId="33" w16cid:durableId="370229992">
    <w:abstractNumId w:val="52"/>
  </w:num>
  <w:num w:numId="34" w16cid:durableId="752822052">
    <w:abstractNumId w:val="23"/>
  </w:num>
  <w:num w:numId="35" w16cid:durableId="1412773674">
    <w:abstractNumId w:val="25"/>
  </w:num>
  <w:num w:numId="36" w16cid:durableId="1239703842">
    <w:abstractNumId w:val="55"/>
  </w:num>
  <w:num w:numId="37" w16cid:durableId="1540430936">
    <w:abstractNumId w:val="59"/>
  </w:num>
  <w:num w:numId="38" w16cid:durableId="959185271">
    <w:abstractNumId w:val="35"/>
  </w:num>
  <w:num w:numId="39" w16cid:durableId="1760828057">
    <w:abstractNumId w:val="64"/>
  </w:num>
  <w:num w:numId="40" w16cid:durableId="1551453973">
    <w:abstractNumId w:val="14"/>
  </w:num>
  <w:num w:numId="41" w16cid:durableId="937448313">
    <w:abstractNumId w:val="65"/>
  </w:num>
  <w:num w:numId="42" w16cid:durableId="969478460">
    <w:abstractNumId w:val="20"/>
  </w:num>
  <w:num w:numId="43" w16cid:durableId="163281731">
    <w:abstractNumId w:val="26"/>
  </w:num>
  <w:num w:numId="44" w16cid:durableId="2029989724">
    <w:abstractNumId w:val="5"/>
  </w:num>
  <w:num w:numId="45" w16cid:durableId="2121953963">
    <w:abstractNumId w:val="2"/>
  </w:num>
  <w:num w:numId="46" w16cid:durableId="98764616">
    <w:abstractNumId w:val="32"/>
  </w:num>
  <w:num w:numId="47" w16cid:durableId="1496140716">
    <w:abstractNumId w:val="37"/>
  </w:num>
  <w:num w:numId="48" w16cid:durableId="2140999075">
    <w:abstractNumId w:val="49"/>
  </w:num>
  <w:num w:numId="49" w16cid:durableId="1181821863">
    <w:abstractNumId w:val="62"/>
  </w:num>
  <w:num w:numId="50" w16cid:durableId="1310860098">
    <w:abstractNumId w:val="29"/>
  </w:num>
  <w:num w:numId="51" w16cid:durableId="1634604070">
    <w:abstractNumId w:val="6"/>
  </w:num>
  <w:num w:numId="52" w16cid:durableId="728958490">
    <w:abstractNumId w:val="30"/>
  </w:num>
  <w:num w:numId="53" w16cid:durableId="1136949485">
    <w:abstractNumId w:val="19"/>
  </w:num>
  <w:num w:numId="54" w16cid:durableId="2072852004">
    <w:abstractNumId w:val="34"/>
  </w:num>
  <w:num w:numId="55" w16cid:durableId="1207379305">
    <w:abstractNumId w:val="48"/>
  </w:num>
  <w:num w:numId="56" w16cid:durableId="2028633273">
    <w:abstractNumId w:val="56"/>
  </w:num>
  <w:num w:numId="57" w16cid:durableId="722219020">
    <w:abstractNumId w:val="42"/>
  </w:num>
  <w:num w:numId="58" w16cid:durableId="2002849993">
    <w:abstractNumId w:val="12"/>
  </w:num>
  <w:num w:numId="59" w16cid:durableId="790131039">
    <w:abstractNumId w:val="7"/>
  </w:num>
  <w:num w:numId="60" w16cid:durableId="480851855">
    <w:abstractNumId w:val="9"/>
  </w:num>
  <w:num w:numId="61" w16cid:durableId="572005816">
    <w:abstractNumId w:val="13"/>
  </w:num>
  <w:num w:numId="62" w16cid:durableId="1212039451">
    <w:abstractNumId w:val="10"/>
  </w:num>
  <w:num w:numId="63" w16cid:durableId="1475828597">
    <w:abstractNumId w:val="8"/>
  </w:num>
  <w:num w:numId="64" w16cid:durableId="1829399136">
    <w:abstractNumId w:val="39"/>
  </w:num>
  <w:num w:numId="65" w16cid:durableId="916011402">
    <w:abstractNumId w:val="60"/>
  </w:num>
  <w:num w:numId="66" w16cid:durableId="762187392">
    <w:abstractNumId w:val="5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6300"/>
    <w:rsid w:val="000075ED"/>
    <w:rsid w:val="00047DF0"/>
    <w:rsid w:val="000F5421"/>
    <w:rsid w:val="001C0207"/>
    <w:rsid w:val="00206F72"/>
    <w:rsid w:val="00251618"/>
    <w:rsid w:val="002C5B66"/>
    <w:rsid w:val="003418C2"/>
    <w:rsid w:val="003808E7"/>
    <w:rsid w:val="0038330D"/>
    <w:rsid w:val="00402C54"/>
    <w:rsid w:val="00467C02"/>
    <w:rsid w:val="00500E5F"/>
    <w:rsid w:val="00503A72"/>
    <w:rsid w:val="00591FEB"/>
    <w:rsid w:val="005978A6"/>
    <w:rsid w:val="00624061"/>
    <w:rsid w:val="00673008"/>
    <w:rsid w:val="006A434D"/>
    <w:rsid w:val="006B1852"/>
    <w:rsid w:val="006F3C33"/>
    <w:rsid w:val="00701B72"/>
    <w:rsid w:val="00703234"/>
    <w:rsid w:val="0071284C"/>
    <w:rsid w:val="00761903"/>
    <w:rsid w:val="007C066A"/>
    <w:rsid w:val="007E620D"/>
    <w:rsid w:val="00843E90"/>
    <w:rsid w:val="00925D9C"/>
    <w:rsid w:val="00986797"/>
    <w:rsid w:val="00990443"/>
    <w:rsid w:val="009A6193"/>
    <w:rsid w:val="009F6686"/>
    <w:rsid w:val="00A15B60"/>
    <w:rsid w:val="00A25D93"/>
    <w:rsid w:val="00AC59D8"/>
    <w:rsid w:val="00AD0843"/>
    <w:rsid w:val="00AD3521"/>
    <w:rsid w:val="00CA2847"/>
    <w:rsid w:val="00D103D2"/>
    <w:rsid w:val="00D8400F"/>
    <w:rsid w:val="00E60D4D"/>
    <w:rsid w:val="00E62005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C8142B64-2A14-4E9C-8884-DBD7B28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D381-7BAA-48DE-902A-3F7E7653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5698</Words>
  <Characters>32481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2023-05-30T09:20:00Z</dcterms:created>
  <dcterms:modified xsi:type="dcterms:W3CDTF">2023-05-30T09:20:00Z</dcterms:modified>
</cp:coreProperties>
</file>